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48BFAD" w14:textId="4B5CAC33" w:rsidR="00E76035" w:rsidRDefault="00E76035" w:rsidP="00CF0707">
      <w:pPr>
        <w:spacing w:line="240" w:lineRule="atLeast"/>
        <w:jc w:val="center"/>
        <w:rPr>
          <w:rFonts w:asciiTheme="majorHAnsi" w:hAnsiTheme="majorHAnsi" w:cstheme="majorHAnsi"/>
          <w:b/>
          <w:bCs/>
          <w:color w:val="000000" w:themeColor="text1"/>
          <w:lang w:val="it-IT"/>
        </w:rPr>
      </w:pPr>
      <w:r w:rsidRPr="00CF0707">
        <w:rPr>
          <w:rFonts w:asciiTheme="majorHAnsi" w:hAnsiTheme="majorHAnsi" w:cstheme="majorHAnsi"/>
          <w:b/>
          <w:bCs/>
          <w:color w:val="000000" w:themeColor="text1"/>
          <w:lang w:val="it-IT"/>
        </w:rPr>
        <w:t>S</w:t>
      </w:r>
      <w:r w:rsidR="00255B8C">
        <w:rPr>
          <w:rFonts w:asciiTheme="majorHAnsi" w:hAnsiTheme="majorHAnsi" w:cstheme="majorHAnsi"/>
          <w:b/>
          <w:bCs/>
          <w:color w:val="000000" w:themeColor="text1"/>
          <w:lang w:val="it-IT"/>
        </w:rPr>
        <w:t>torie di spiriti e fantasmi nella patria di Halloween</w:t>
      </w:r>
      <w:r w:rsidRPr="00CF0707">
        <w:rPr>
          <w:rFonts w:asciiTheme="majorHAnsi" w:hAnsiTheme="majorHAnsi" w:cstheme="majorHAnsi"/>
          <w:b/>
          <w:bCs/>
          <w:color w:val="000000" w:themeColor="text1"/>
          <w:lang w:val="it-IT"/>
        </w:rPr>
        <w:t xml:space="preserve">: </w:t>
      </w:r>
      <w:r w:rsidR="00255B8C">
        <w:rPr>
          <w:rFonts w:asciiTheme="majorHAnsi" w:hAnsiTheme="majorHAnsi" w:cstheme="majorHAnsi"/>
          <w:b/>
          <w:bCs/>
          <w:color w:val="000000" w:themeColor="text1"/>
          <w:lang w:val="it-IT"/>
        </w:rPr>
        <w:t xml:space="preserve">una </w:t>
      </w:r>
      <w:proofErr w:type="spellStart"/>
      <w:r w:rsidR="00255B8C">
        <w:rPr>
          <w:rFonts w:asciiTheme="majorHAnsi" w:hAnsiTheme="majorHAnsi" w:cstheme="majorHAnsi"/>
          <w:b/>
          <w:bCs/>
          <w:color w:val="000000" w:themeColor="text1"/>
          <w:lang w:val="it-IT"/>
        </w:rPr>
        <w:t>gallery</w:t>
      </w:r>
      <w:proofErr w:type="spellEnd"/>
      <w:r w:rsidR="00255B8C">
        <w:rPr>
          <w:rFonts w:asciiTheme="majorHAnsi" w:hAnsiTheme="majorHAnsi" w:cstheme="majorHAnsi"/>
          <w:b/>
          <w:bCs/>
          <w:color w:val="000000" w:themeColor="text1"/>
          <w:lang w:val="it-IT"/>
        </w:rPr>
        <w:t xml:space="preserve"> per incontrarli tutto l’anno</w:t>
      </w:r>
    </w:p>
    <w:p w14:paraId="56B2CEF0" w14:textId="77777777" w:rsidR="00CF0707" w:rsidRDefault="00CF0707" w:rsidP="006F3C75">
      <w:pPr>
        <w:spacing w:line="240" w:lineRule="atLeast"/>
        <w:jc w:val="both"/>
        <w:rPr>
          <w:rFonts w:asciiTheme="majorHAnsi" w:hAnsiTheme="majorHAnsi" w:cstheme="majorHAnsi"/>
          <w:color w:val="000000" w:themeColor="text1"/>
          <w:lang w:val="it-IT"/>
        </w:rPr>
      </w:pPr>
    </w:p>
    <w:p w14:paraId="0032A5F7" w14:textId="672A23F8"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r w:rsidRPr="00CF0707">
        <w:rPr>
          <w:rFonts w:asciiTheme="majorHAnsi" w:hAnsiTheme="majorHAnsi" w:cstheme="majorHAnsi"/>
          <w:color w:val="000000" w:themeColor="text1"/>
          <w:sz w:val="20"/>
          <w:szCs w:val="20"/>
          <w:lang w:val="it-IT"/>
        </w:rPr>
        <w:t xml:space="preserve">Per le strette connessioni con la ritualità celtica, che associava l’antica ricorrenza di </w:t>
      </w:r>
      <w:proofErr w:type="spellStart"/>
      <w:r w:rsidRPr="00CF0707">
        <w:rPr>
          <w:rFonts w:asciiTheme="majorHAnsi" w:hAnsiTheme="majorHAnsi" w:cstheme="majorHAnsi"/>
          <w:color w:val="000000" w:themeColor="text1"/>
          <w:sz w:val="20"/>
          <w:szCs w:val="20"/>
          <w:lang w:val="it-IT"/>
        </w:rPr>
        <w:t>Samhain</w:t>
      </w:r>
      <w:proofErr w:type="spellEnd"/>
      <w:r w:rsidRPr="00CF0707">
        <w:rPr>
          <w:rFonts w:asciiTheme="majorHAnsi" w:hAnsiTheme="majorHAnsi" w:cstheme="majorHAnsi"/>
          <w:color w:val="000000" w:themeColor="text1"/>
          <w:sz w:val="20"/>
          <w:szCs w:val="20"/>
          <w:lang w:val="it-IT"/>
        </w:rPr>
        <w:t xml:space="preserve"> all’apertura di un varco tra il mondo dei vivi e quello degli spiriti dell’aldilà, Halloween è diventata anche un po’ la festa del mistero, con un immaginario horror. E in Irlanda, patria di Halloween, la narrazione popolare nel corso dei secoli ha portato con sé moltissime credenze e creature sovrannaturali e spaventose, che ancora oggi affascinano e al tempo stesso inquietano piacevolmente chi è in cerca di un po’ di emozione: ci sono dei luoghi speciali in cui sperare di incontrarle non solo la notte tra il 31 ottobre e il 1° novembre, ma anche tutto l’anno. Vale la pena conoscerli attraverso una </w:t>
      </w:r>
      <w:proofErr w:type="spellStart"/>
      <w:r w:rsidRPr="00CF0707">
        <w:rPr>
          <w:rFonts w:asciiTheme="majorHAnsi" w:hAnsiTheme="majorHAnsi" w:cstheme="majorHAnsi"/>
          <w:color w:val="000000" w:themeColor="text1"/>
          <w:sz w:val="20"/>
          <w:szCs w:val="20"/>
          <w:lang w:val="it-IT"/>
        </w:rPr>
        <w:t>gallery</w:t>
      </w:r>
      <w:proofErr w:type="spellEnd"/>
      <w:r w:rsidRPr="00CF0707">
        <w:rPr>
          <w:rFonts w:asciiTheme="majorHAnsi" w:hAnsiTheme="majorHAnsi" w:cstheme="majorHAnsi"/>
          <w:color w:val="000000" w:themeColor="text1"/>
          <w:sz w:val="20"/>
          <w:szCs w:val="20"/>
          <w:lang w:val="it-IT"/>
        </w:rPr>
        <w:t>.</w:t>
      </w:r>
    </w:p>
    <w:p w14:paraId="506CB2E9"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p>
    <w:p w14:paraId="01E04215" w14:textId="77777777" w:rsidR="006F3C75" w:rsidRPr="00932329" w:rsidRDefault="006F3C75" w:rsidP="006F3C75">
      <w:pPr>
        <w:spacing w:line="240" w:lineRule="atLeast"/>
        <w:jc w:val="both"/>
        <w:rPr>
          <w:rFonts w:asciiTheme="majorHAnsi" w:hAnsiTheme="majorHAnsi" w:cstheme="majorHAnsi"/>
          <w:b/>
          <w:bCs/>
          <w:color w:val="000000" w:themeColor="text1"/>
          <w:sz w:val="20"/>
          <w:szCs w:val="20"/>
          <w:lang w:val="it-IT"/>
        </w:rPr>
      </w:pPr>
      <w:r w:rsidRPr="00932329">
        <w:rPr>
          <w:rFonts w:asciiTheme="majorHAnsi" w:hAnsiTheme="majorHAnsi" w:cstheme="majorHAnsi"/>
          <w:b/>
          <w:bCs/>
          <w:color w:val="000000" w:themeColor="text1"/>
          <w:sz w:val="20"/>
          <w:szCs w:val="20"/>
          <w:lang w:val="it-IT"/>
        </w:rPr>
        <w:t>Castello di Huntington, Contea di Carlow: raffinata ospitalità tra spiriti e fantasmi</w:t>
      </w:r>
    </w:p>
    <w:p w14:paraId="1353C373"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r w:rsidRPr="00CF0707">
        <w:rPr>
          <w:rFonts w:asciiTheme="majorHAnsi" w:hAnsiTheme="majorHAnsi" w:cstheme="majorHAnsi"/>
          <w:color w:val="000000" w:themeColor="text1"/>
          <w:sz w:val="20"/>
          <w:szCs w:val="20"/>
          <w:lang w:val="it-IT"/>
        </w:rPr>
        <w:t>Il castello di Huntington, nella contea di Carlow, è un’autentica meraviglia dell’</w:t>
      </w:r>
      <w:proofErr w:type="spellStart"/>
      <w:r w:rsidRPr="00CF0707">
        <w:rPr>
          <w:rFonts w:asciiTheme="majorHAnsi" w:hAnsiTheme="majorHAnsi" w:cstheme="majorHAnsi"/>
          <w:color w:val="000000" w:themeColor="text1"/>
          <w:sz w:val="20"/>
          <w:szCs w:val="20"/>
          <w:lang w:val="it-IT"/>
        </w:rPr>
        <w:t>Ireland’s</w:t>
      </w:r>
      <w:proofErr w:type="spellEnd"/>
      <w:r w:rsidRPr="00CF0707">
        <w:rPr>
          <w:rFonts w:asciiTheme="majorHAnsi" w:hAnsiTheme="majorHAnsi" w:cstheme="majorHAnsi"/>
          <w:color w:val="000000" w:themeColor="text1"/>
          <w:sz w:val="20"/>
          <w:szCs w:val="20"/>
          <w:lang w:val="it-IT"/>
        </w:rPr>
        <w:t xml:space="preserve"> Ancient East. Abitato per generazioni dalla stessa famiglia e antica sede degli </w:t>
      </w:r>
      <w:proofErr w:type="spellStart"/>
      <w:r w:rsidRPr="00CF0707">
        <w:rPr>
          <w:rFonts w:asciiTheme="majorHAnsi" w:hAnsiTheme="majorHAnsi" w:cstheme="majorHAnsi"/>
          <w:color w:val="000000" w:themeColor="text1"/>
          <w:sz w:val="20"/>
          <w:szCs w:val="20"/>
          <w:lang w:val="it-IT"/>
        </w:rPr>
        <w:t>Esmond</w:t>
      </w:r>
      <w:proofErr w:type="spellEnd"/>
      <w:r w:rsidRPr="00CF0707">
        <w:rPr>
          <w:rFonts w:asciiTheme="majorHAnsi" w:hAnsiTheme="majorHAnsi" w:cstheme="majorHAnsi"/>
          <w:color w:val="000000" w:themeColor="text1"/>
          <w:sz w:val="20"/>
          <w:szCs w:val="20"/>
          <w:lang w:val="it-IT"/>
        </w:rPr>
        <w:t>, risale al XVII secolo ed è stato al centro di misteriosi intrighi e altre strane vicende. Si pensa, infatti, che abbia ospitato riunioni di druidi, che abbia legami con il mondo psichico e addirittura che ospiti nel seminterrato un tempio della dea Iside. Non sorprende quindi che il castello e i suoi terreni - il sito su cui è costruito il castello era precedentemente occupato da un'abbazia nel XIII secolo – abbiano la fama di essere infestati dai fantasmi. Chi fosse curioso, può approfittare del fatto che oggi sia un B&amp;B e un luogo di soggiorno particolarmente suggestivo, soprattutto nel periodo di Halloween, quando la nebbia invernale ammanta i terreni e la notte confonde i confini tra umano e sovrannaturale.</w:t>
      </w:r>
    </w:p>
    <w:p w14:paraId="0F7DBF84"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r w:rsidRPr="00CF0707">
        <w:rPr>
          <w:rFonts w:asciiTheme="majorHAnsi" w:hAnsiTheme="majorHAnsi" w:cstheme="majorHAnsi"/>
          <w:color w:val="000000" w:themeColor="text1"/>
          <w:sz w:val="20"/>
          <w:szCs w:val="20"/>
          <w:lang w:val="it-IT"/>
        </w:rPr>
        <w:t> </w:t>
      </w:r>
    </w:p>
    <w:p w14:paraId="6628DFED" w14:textId="77777777" w:rsidR="006F3C75" w:rsidRPr="00932329" w:rsidRDefault="006F3C75" w:rsidP="006F3C75">
      <w:pPr>
        <w:spacing w:line="240" w:lineRule="atLeast"/>
        <w:jc w:val="both"/>
        <w:rPr>
          <w:rFonts w:asciiTheme="majorHAnsi" w:hAnsiTheme="majorHAnsi" w:cstheme="majorHAnsi"/>
          <w:b/>
          <w:bCs/>
          <w:color w:val="000000" w:themeColor="text1"/>
          <w:sz w:val="20"/>
          <w:szCs w:val="20"/>
          <w:lang w:val="it-IT"/>
        </w:rPr>
      </w:pPr>
      <w:proofErr w:type="spellStart"/>
      <w:r w:rsidRPr="00932329">
        <w:rPr>
          <w:rFonts w:asciiTheme="majorHAnsi" w:hAnsiTheme="majorHAnsi" w:cstheme="majorHAnsi"/>
          <w:b/>
          <w:bCs/>
          <w:color w:val="000000" w:themeColor="text1"/>
          <w:sz w:val="20"/>
          <w:szCs w:val="20"/>
          <w:lang w:val="it-IT"/>
        </w:rPr>
        <w:t>Duckett's</w:t>
      </w:r>
      <w:proofErr w:type="spellEnd"/>
      <w:r w:rsidRPr="00932329">
        <w:rPr>
          <w:rFonts w:asciiTheme="majorHAnsi" w:hAnsiTheme="majorHAnsi" w:cstheme="majorHAnsi"/>
          <w:b/>
          <w:bCs/>
          <w:color w:val="000000" w:themeColor="text1"/>
          <w:sz w:val="20"/>
          <w:szCs w:val="20"/>
          <w:lang w:val="it-IT"/>
        </w:rPr>
        <w:t xml:space="preserve"> Grove, Contea di Carlow: voci e suoni che arrivano dal passato</w:t>
      </w:r>
    </w:p>
    <w:p w14:paraId="4923710C"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r w:rsidRPr="00CF0707">
        <w:rPr>
          <w:rFonts w:asciiTheme="majorHAnsi" w:hAnsiTheme="majorHAnsi" w:cstheme="majorHAnsi"/>
          <w:color w:val="000000" w:themeColor="text1"/>
          <w:sz w:val="20"/>
          <w:szCs w:val="20"/>
          <w:lang w:val="it-IT"/>
        </w:rPr>
        <w:t xml:space="preserve">Guardando le rovine, lavorate dalle intemperie, di </w:t>
      </w:r>
      <w:proofErr w:type="spellStart"/>
      <w:r w:rsidRPr="00CF0707">
        <w:rPr>
          <w:rFonts w:asciiTheme="majorHAnsi" w:hAnsiTheme="majorHAnsi" w:cstheme="majorHAnsi"/>
          <w:color w:val="000000" w:themeColor="text1"/>
          <w:sz w:val="20"/>
          <w:szCs w:val="20"/>
          <w:lang w:val="it-IT"/>
        </w:rPr>
        <w:t>Duckett's</w:t>
      </w:r>
      <w:proofErr w:type="spellEnd"/>
      <w:r w:rsidRPr="00CF0707">
        <w:rPr>
          <w:rFonts w:asciiTheme="majorHAnsi" w:hAnsiTheme="majorHAnsi" w:cstheme="majorHAnsi"/>
          <w:color w:val="000000" w:themeColor="text1"/>
          <w:sz w:val="20"/>
          <w:szCs w:val="20"/>
          <w:lang w:val="it-IT"/>
        </w:rPr>
        <w:t xml:space="preserve"> Grove, è facile immaginare l’edificio nel suo periodo di massimo splendore, con feste scintillanti e gotici fasti. La leggenda narra che l'amante disprezzata di William </w:t>
      </w:r>
      <w:proofErr w:type="spellStart"/>
      <w:r w:rsidRPr="00CF0707">
        <w:rPr>
          <w:rFonts w:asciiTheme="majorHAnsi" w:hAnsiTheme="majorHAnsi" w:cstheme="majorHAnsi"/>
          <w:color w:val="000000" w:themeColor="text1"/>
          <w:sz w:val="20"/>
          <w:szCs w:val="20"/>
          <w:lang w:val="it-IT"/>
        </w:rPr>
        <w:t>Duckett</w:t>
      </w:r>
      <w:proofErr w:type="spellEnd"/>
      <w:r w:rsidRPr="00CF0707">
        <w:rPr>
          <w:rFonts w:asciiTheme="majorHAnsi" w:hAnsiTheme="majorHAnsi" w:cstheme="majorHAnsi"/>
          <w:color w:val="000000" w:themeColor="text1"/>
          <w:sz w:val="20"/>
          <w:szCs w:val="20"/>
          <w:lang w:val="it-IT"/>
        </w:rPr>
        <w:t xml:space="preserve"> lanciò una maledizione sulla famiglia, evocando una banshee (entità femminile sovrannaturale) i cui terribili lamenti preannunciavano una morte improvvisa all'interno della famiglia. Si dice che le voci della servitù e il rumore degli zoccoli dei cavalli al galoppo riecheggino ancora oggi attraverso i suoi terreni. Alcune persone raccontano addirittura di aver visto un destriero e una carrozza fantasma, guidati, pare, dallo stesso William...</w:t>
      </w:r>
    </w:p>
    <w:p w14:paraId="6FB4AD0D"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p>
    <w:p w14:paraId="015FC7CF" w14:textId="77777777" w:rsidR="006F3C75" w:rsidRPr="00932329" w:rsidRDefault="006F3C75" w:rsidP="006F3C75">
      <w:pPr>
        <w:spacing w:line="240" w:lineRule="atLeast"/>
        <w:jc w:val="both"/>
        <w:rPr>
          <w:rFonts w:asciiTheme="majorHAnsi" w:hAnsiTheme="majorHAnsi" w:cstheme="majorHAnsi"/>
          <w:b/>
          <w:bCs/>
          <w:color w:val="000000" w:themeColor="text1"/>
          <w:sz w:val="20"/>
          <w:szCs w:val="20"/>
          <w:lang w:val="it-IT"/>
        </w:rPr>
      </w:pPr>
      <w:r w:rsidRPr="00932329">
        <w:rPr>
          <w:rFonts w:asciiTheme="majorHAnsi" w:hAnsiTheme="majorHAnsi" w:cstheme="majorHAnsi"/>
          <w:b/>
          <w:bCs/>
          <w:color w:val="000000" w:themeColor="text1"/>
          <w:sz w:val="20"/>
          <w:szCs w:val="20"/>
          <w:lang w:val="it-IT"/>
        </w:rPr>
        <w:t xml:space="preserve">Castello di </w:t>
      </w:r>
      <w:proofErr w:type="spellStart"/>
      <w:r w:rsidRPr="00932329">
        <w:rPr>
          <w:rFonts w:asciiTheme="majorHAnsi" w:hAnsiTheme="majorHAnsi" w:cstheme="majorHAnsi"/>
          <w:b/>
          <w:bCs/>
          <w:color w:val="000000" w:themeColor="text1"/>
          <w:sz w:val="20"/>
          <w:szCs w:val="20"/>
          <w:lang w:val="it-IT"/>
        </w:rPr>
        <w:t>Malahide</w:t>
      </w:r>
      <w:proofErr w:type="spellEnd"/>
      <w:r w:rsidRPr="00932329">
        <w:rPr>
          <w:rFonts w:asciiTheme="majorHAnsi" w:hAnsiTheme="majorHAnsi" w:cstheme="majorHAnsi"/>
          <w:b/>
          <w:bCs/>
          <w:color w:val="000000" w:themeColor="text1"/>
          <w:sz w:val="20"/>
          <w:szCs w:val="20"/>
          <w:lang w:val="it-IT"/>
        </w:rPr>
        <w:t>, Contea di Dublino: il primato di cinque fantasmi</w:t>
      </w:r>
    </w:p>
    <w:p w14:paraId="53B7B032" w14:textId="71CF21C8" w:rsidR="00932329" w:rsidRDefault="006F3C75" w:rsidP="006F3C75">
      <w:pPr>
        <w:spacing w:line="240" w:lineRule="atLeast"/>
        <w:jc w:val="both"/>
        <w:rPr>
          <w:rFonts w:asciiTheme="majorHAnsi" w:hAnsiTheme="majorHAnsi" w:cstheme="majorHAnsi"/>
          <w:color w:val="000000" w:themeColor="text1"/>
          <w:sz w:val="20"/>
          <w:szCs w:val="20"/>
          <w:lang w:val="it-IT"/>
        </w:rPr>
      </w:pPr>
      <w:r w:rsidRPr="00CF0707">
        <w:rPr>
          <w:rFonts w:asciiTheme="majorHAnsi" w:hAnsiTheme="majorHAnsi" w:cstheme="majorHAnsi"/>
          <w:color w:val="000000" w:themeColor="text1"/>
          <w:sz w:val="20"/>
          <w:szCs w:val="20"/>
          <w:lang w:val="it-IT"/>
        </w:rPr>
        <w:t xml:space="preserve">Molti castelli possono vantare uno o due fantasmi, ma a </w:t>
      </w:r>
      <w:proofErr w:type="spellStart"/>
      <w:r w:rsidRPr="00CF0707">
        <w:rPr>
          <w:rFonts w:asciiTheme="majorHAnsi" w:hAnsiTheme="majorHAnsi" w:cstheme="majorHAnsi"/>
          <w:color w:val="000000" w:themeColor="text1"/>
          <w:sz w:val="20"/>
          <w:szCs w:val="20"/>
          <w:lang w:val="it-IT"/>
        </w:rPr>
        <w:t>Malahide</w:t>
      </w:r>
      <w:proofErr w:type="spellEnd"/>
      <w:r w:rsidRPr="00CF0707">
        <w:rPr>
          <w:rFonts w:asciiTheme="majorHAnsi" w:hAnsiTheme="majorHAnsi" w:cstheme="majorHAnsi"/>
          <w:color w:val="000000" w:themeColor="text1"/>
          <w:sz w:val="20"/>
          <w:szCs w:val="20"/>
          <w:lang w:val="it-IT"/>
        </w:rPr>
        <w:t xml:space="preserve"> Castle si dice che siano addirittura cinque! Questo imponente castello medievale ha una storia che risale a più di 800 anni fa, quando nel 1185 il re Enrico II donò le terre e il porto di </w:t>
      </w:r>
      <w:proofErr w:type="spellStart"/>
      <w:r w:rsidRPr="00CF0707">
        <w:rPr>
          <w:rFonts w:asciiTheme="majorHAnsi" w:hAnsiTheme="majorHAnsi" w:cstheme="majorHAnsi"/>
          <w:color w:val="000000" w:themeColor="text1"/>
          <w:sz w:val="20"/>
          <w:szCs w:val="20"/>
          <w:lang w:val="it-IT"/>
        </w:rPr>
        <w:t>Malahide</w:t>
      </w:r>
      <w:proofErr w:type="spellEnd"/>
      <w:r w:rsidRPr="00CF0707">
        <w:rPr>
          <w:rFonts w:asciiTheme="majorHAnsi" w:hAnsiTheme="majorHAnsi" w:cstheme="majorHAnsi"/>
          <w:color w:val="000000" w:themeColor="text1"/>
          <w:sz w:val="20"/>
          <w:szCs w:val="20"/>
          <w:lang w:val="it-IT"/>
        </w:rPr>
        <w:t xml:space="preserve"> a Richard Talbot per i suoi servizi. È opinione diffusa, anche all’interno dello stesso castello, che i fantasmi "facciano parte della tenuta tanto quanto gli antichi boschi e le eleganti stanze". Oltre a una dama in bianco che si dice vaghi per le stanze e i corridoi, il maestoso edificio ospita anche un buffone di corte dal cuore spezzato di nome Puck, che infesta la torretta dove viveva. Per approfondire le storie di questo luogo e dei suoi fantasmi, è possibile prendere parte a un emozionante tour. </w:t>
      </w:r>
    </w:p>
    <w:p w14:paraId="1EC11F01" w14:textId="77777777" w:rsidR="00932329" w:rsidRDefault="00932329" w:rsidP="006F3C75">
      <w:pPr>
        <w:spacing w:line="240" w:lineRule="atLeast"/>
        <w:jc w:val="both"/>
        <w:rPr>
          <w:rFonts w:asciiTheme="majorHAnsi" w:hAnsiTheme="majorHAnsi" w:cstheme="majorHAnsi"/>
          <w:color w:val="000000" w:themeColor="text1"/>
          <w:sz w:val="20"/>
          <w:szCs w:val="20"/>
          <w:lang w:val="it-IT"/>
        </w:rPr>
      </w:pPr>
    </w:p>
    <w:p w14:paraId="3F4D3977" w14:textId="77777777" w:rsidR="00932329" w:rsidRPr="00932329" w:rsidRDefault="006F3C75" w:rsidP="006F3C75">
      <w:pPr>
        <w:spacing w:line="240" w:lineRule="atLeast"/>
        <w:jc w:val="both"/>
        <w:rPr>
          <w:rFonts w:asciiTheme="majorHAnsi" w:hAnsiTheme="majorHAnsi" w:cstheme="majorHAnsi"/>
          <w:b/>
          <w:bCs/>
          <w:color w:val="000000" w:themeColor="text1"/>
          <w:sz w:val="20"/>
          <w:szCs w:val="20"/>
          <w:lang w:val="it-IT"/>
        </w:rPr>
      </w:pPr>
      <w:proofErr w:type="spellStart"/>
      <w:r w:rsidRPr="00932329">
        <w:rPr>
          <w:rFonts w:asciiTheme="majorHAnsi" w:hAnsiTheme="majorHAnsi" w:cstheme="majorHAnsi"/>
          <w:b/>
          <w:bCs/>
          <w:color w:val="000000" w:themeColor="text1"/>
          <w:sz w:val="20"/>
          <w:szCs w:val="20"/>
          <w:lang w:val="it-IT"/>
        </w:rPr>
        <w:t>Crumlin</w:t>
      </w:r>
      <w:proofErr w:type="spellEnd"/>
      <w:r w:rsidRPr="00932329">
        <w:rPr>
          <w:rFonts w:asciiTheme="majorHAnsi" w:hAnsiTheme="majorHAnsi" w:cstheme="majorHAnsi"/>
          <w:b/>
          <w:bCs/>
          <w:color w:val="000000" w:themeColor="text1"/>
          <w:sz w:val="20"/>
          <w:szCs w:val="20"/>
          <w:lang w:val="it-IT"/>
        </w:rPr>
        <w:t xml:space="preserve"> Road </w:t>
      </w:r>
      <w:proofErr w:type="spellStart"/>
      <w:r w:rsidRPr="00932329">
        <w:rPr>
          <w:rFonts w:asciiTheme="majorHAnsi" w:hAnsiTheme="majorHAnsi" w:cstheme="majorHAnsi"/>
          <w:b/>
          <w:bCs/>
          <w:color w:val="000000" w:themeColor="text1"/>
          <w:sz w:val="20"/>
          <w:szCs w:val="20"/>
          <w:lang w:val="it-IT"/>
        </w:rPr>
        <w:t>Gaol</w:t>
      </w:r>
      <w:proofErr w:type="spellEnd"/>
      <w:r w:rsidRPr="00932329">
        <w:rPr>
          <w:rFonts w:asciiTheme="majorHAnsi" w:hAnsiTheme="majorHAnsi" w:cstheme="majorHAnsi"/>
          <w:b/>
          <w:bCs/>
          <w:color w:val="000000" w:themeColor="text1"/>
          <w:sz w:val="20"/>
          <w:szCs w:val="20"/>
          <w:lang w:val="it-IT"/>
        </w:rPr>
        <w:t>, Belfast: l’ex carcere con i tour del paranormale</w:t>
      </w:r>
    </w:p>
    <w:p w14:paraId="394BE2F9" w14:textId="324FED3E"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proofErr w:type="spellStart"/>
      <w:r w:rsidRPr="00CF0707">
        <w:rPr>
          <w:rFonts w:asciiTheme="majorHAnsi" w:hAnsiTheme="majorHAnsi" w:cstheme="majorHAnsi"/>
          <w:color w:val="000000" w:themeColor="text1"/>
          <w:sz w:val="20"/>
          <w:szCs w:val="20"/>
          <w:lang w:val="it-IT"/>
        </w:rPr>
        <w:t>Crumlin</w:t>
      </w:r>
      <w:proofErr w:type="spellEnd"/>
      <w:r w:rsidRPr="00CF0707">
        <w:rPr>
          <w:rFonts w:asciiTheme="majorHAnsi" w:hAnsiTheme="majorHAnsi" w:cstheme="majorHAnsi"/>
          <w:color w:val="000000" w:themeColor="text1"/>
          <w:sz w:val="20"/>
          <w:szCs w:val="20"/>
          <w:lang w:val="it-IT"/>
        </w:rPr>
        <w:t xml:space="preserve"> Road </w:t>
      </w:r>
      <w:proofErr w:type="spellStart"/>
      <w:r w:rsidRPr="00CF0707">
        <w:rPr>
          <w:rFonts w:asciiTheme="majorHAnsi" w:hAnsiTheme="majorHAnsi" w:cstheme="majorHAnsi"/>
          <w:color w:val="000000" w:themeColor="text1"/>
          <w:sz w:val="20"/>
          <w:szCs w:val="20"/>
          <w:lang w:val="it-IT"/>
        </w:rPr>
        <w:t>Gaol</w:t>
      </w:r>
      <w:proofErr w:type="spellEnd"/>
      <w:r w:rsidRPr="00CF0707">
        <w:rPr>
          <w:rFonts w:asciiTheme="majorHAnsi" w:hAnsiTheme="majorHAnsi" w:cstheme="majorHAnsi"/>
          <w:color w:val="000000" w:themeColor="text1"/>
          <w:sz w:val="20"/>
          <w:szCs w:val="20"/>
          <w:lang w:val="it-IT"/>
        </w:rPr>
        <w:t xml:space="preserve"> è una storica prigione di epoca vittoriana che ha ospitato alcuni dei personaggi più noti di Belfast. La sua notorietà è dovuta anche alla reputazione di essere uno dei luoghi più infestati dell'Irlanda del Nord, con le anime tormentate dei detenuti deceduti che percorrono le passerelle in ferro battuto e si lamentano nella notte. Dopo essere stata per 150 anni un severo luogo di detenzione, tra gli altri, di suffragette, ragazzi provenienti da famiglie povere e prigionieri politici, nel 1996 la prigione ha chiuso i battenti. Successivamente, è stata trasformata in un’attrazione di grande valore storico e culturale, ma anche legata al divertimento, con speciali tour a tema paranormale. Le visite guidate fruibili tutto l’anno permettono di esplorare zone altrimenti non accessibili. Molto interessante anche il calendario degli eventi.</w:t>
      </w:r>
    </w:p>
    <w:p w14:paraId="2F4F2F8B"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p>
    <w:p w14:paraId="0BDFAD1C" w14:textId="64939AE9" w:rsidR="006F3C75" w:rsidRPr="00932329" w:rsidRDefault="006F3C75" w:rsidP="006F3C75">
      <w:pPr>
        <w:spacing w:line="240" w:lineRule="atLeast"/>
        <w:jc w:val="both"/>
        <w:rPr>
          <w:rFonts w:asciiTheme="majorHAnsi" w:hAnsiTheme="majorHAnsi" w:cstheme="majorHAnsi"/>
          <w:b/>
          <w:bCs/>
          <w:color w:val="000000" w:themeColor="text1"/>
          <w:sz w:val="20"/>
          <w:szCs w:val="20"/>
          <w:lang w:val="it-IT"/>
        </w:rPr>
      </w:pPr>
      <w:r w:rsidRPr="00932329">
        <w:rPr>
          <w:rFonts w:asciiTheme="majorHAnsi" w:hAnsiTheme="majorHAnsi" w:cstheme="majorHAnsi"/>
          <w:b/>
          <w:bCs/>
          <w:color w:val="000000" w:themeColor="text1"/>
          <w:sz w:val="20"/>
          <w:szCs w:val="20"/>
          <w:lang w:val="it-IT"/>
        </w:rPr>
        <w:t>Castello di Carrickfergus, Contea di Antrim: il soldato con la testa sottobraccio</w:t>
      </w:r>
    </w:p>
    <w:p w14:paraId="6905444B" w14:textId="77777777" w:rsidR="00932329" w:rsidRPr="00CF0707" w:rsidRDefault="006F3C75" w:rsidP="00932329">
      <w:pPr>
        <w:spacing w:line="240" w:lineRule="atLeast"/>
        <w:jc w:val="both"/>
        <w:rPr>
          <w:rFonts w:asciiTheme="majorHAnsi" w:hAnsiTheme="majorHAnsi" w:cstheme="majorHAnsi"/>
          <w:color w:val="000000" w:themeColor="text1"/>
          <w:sz w:val="20"/>
          <w:szCs w:val="20"/>
          <w:lang w:val="it-IT"/>
        </w:rPr>
      </w:pPr>
      <w:r w:rsidRPr="00CF0707">
        <w:rPr>
          <w:rFonts w:asciiTheme="majorHAnsi" w:hAnsiTheme="majorHAnsi" w:cstheme="majorHAnsi"/>
          <w:color w:val="000000" w:themeColor="text1"/>
          <w:sz w:val="20"/>
          <w:szCs w:val="20"/>
          <w:lang w:val="it-IT"/>
        </w:rPr>
        <w:t xml:space="preserve">Avrà anche un nome poco minaccioso, ma chi dice di averlo incrociato di notte mentre cammina attorno al castello di Carrickfergus non ha un ricordo tanto piacevole di Button Cap. Perché? Perché si dice che porti la sua testa sottobraccio. Le leggende a tema spiritistico dicono che nel corso dei suoi ottocento anni di vita, il castello abbia ospitato non pochi fantasmi, ma Button Cap è sicuramente il più famoso. Si pensa che fosse un soldato di nome Timothy </w:t>
      </w:r>
      <w:proofErr w:type="spellStart"/>
      <w:r w:rsidRPr="00CF0707">
        <w:rPr>
          <w:rFonts w:asciiTheme="majorHAnsi" w:hAnsiTheme="majorHAnsi" w:cstheme="majorHAnsi"/>
          <w:color w:val="000000" w:themeColor="text1"/>
          <w:sz w:val="20"/>
          <w:szCs w:val="20"/>
          <w:lang w:val="it-IT"/>
        </w:rPr>
        <w:t>Lavery</w:t>
      </w:r>
      <w:proofErr w:type="spellEnd"/>
      <w:r w:rsidRPr="00CF0707">
        <w:rPr>
          <w:rFonts w:asciiTheme="majorHAnsi" w:hAnsiTheme="majorHAnsi" w:cstheme="majorHAnsi"/>
          <w:color w:val="000000" w:themeColor="text1"/>
          <w:sz w:val="20"/>
          <w:szCs w:val="20"/>
          <w:lang w:val="it-IT"/>
        </w:rPr>
        <w:t>, giustiziato ingiustamente per tradimento dopo aver comunque proclamato la propria innocenza prima di morire. Si racconta che il suo spirito sia rimasto nel castello e che venga visto vagare nei pressi delle mura. La figura di Button Cap è, appunto, solo una delle tante leggende di fantasmi legate al castello, che ha una lunga storia di battaglie e occupazioni militari. </w:t>
      </w:r>
      <w:r w:rsidR="00932329" w:rsidRPr="00CF0707">
        <w:rPr>
          <w:rFonts w:asciiTheme="majorHAnsi" w:hAnsiTheme="majorHAnsi" w:cstheme="majorHAnsi"/>
          <w:color w:val="000000" w:themeColor="text1"/>
          <w:sz w:val="20"/>
          <w:szCs w:val="20"/>
          <w:lang w:val="it-IT"/>
        </w:rPr>
        <w:t>www.ireland.com/it-it/cose-da-fare/attrazioni/carrickfergus-castle</w:t>
      </w:r>
    </w:p>
    <w:p w14:paraId="1F00B4D6" w14:textId="0A19D67A"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p>
    <w:p w14:paraId="47FC9B88"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p>
    <w:p w14:paraId="40E79A48" w14:textId="77777777" w:rsidR="006F3C75" w:rsidRPr="00932329" w:rsidRDefault="006F3C75" w:rsidP="006F3C75">
      <w:pPr>
        <w:spacing w:line="240" w:lineRule="atLeast"/>
        <w:jc w:val="both"/>
        <w:rPr>
          <w:rFonts w:asciiTheme="majorHAnsi" w:hAnsiTheme="majorHAnsi" w:cstheme="majorHAnsi"/>
          <w:b/>
          <w:bCs/>
          <w:color w:val="000000" w:themeColor="text1"/>
          <w:sz w:val="20"/>
          <w:szCs w:val="20"/>
          <w:lang w:val="it-IT"/>
        </w:rPr>
      </w:pPr>
      <w:proofErr w:type="spellStart"/>
      <w:r w:rsidRPr="00932329">
        <w:rPr>
          <w:rFonts w:asciiTheme="majorHAnsi" w:hAnsiTheme="majorHAnsi" w:cstheme="majorHAnsi"/>
          <w:b/>
          <w:bCs/>
          <w:color w:val="000000" w:themeColor="text1"/>
          <w:sz w:val="20"/>
          <w:szCs w:val="20"/>
          <w:lang w:val="it-IT"/>
        </w:rPr>
        <w:t>Leap</w:t>
      </w:r>
      <w:proofErr w:type="spellEnd"/>
      <w:r w:rsidRPr="00932329">
        <w:rPr>
          <w:rFonts w:asciiTheme="majorHAnsi" w:hAnsiTheme="majorHAnsi" w:cstheme="majorHAnsi"/>
          <w:b/>
          <w:bCs/>
          <w:color w:val="000000" w:themeColor="text1"/>
          <w:sz w:val="20"/>
          <w:szCs w:val="20"/>
          <w:lang w:val="it-IT"/>
        </w:rPr>
        <w:t xml:space="preserve"> Castle, Contea di </w:t>
      </w:r>
      <w:proofErr w:type="spellStart"/>
      <w:r w:rsidRPr="00932329">
        <w:rPr>
          <w:rFonts w:asciiTheme="majorHAnsi" w:hAnsiTheme="majorHAnsi" w:cstheme="majorHAnsi"/>
          <w:b/>
          <w:bCs/>
          <w:color w:val="000000" w:themeColor="text1"/>
          <w:sz w:val="20"/>
          <w:szCs w:val="20"/>
          <w:lang w:val="it-IT"/>
        </w:rPr>
        <w:t>Offaly</w:t>
      </w:r>
      <w:proofErr w:type="spellEnd"/>
      <w:r w:rsidRPr="00932329">
        <w:rPr>
          <w:rFonts w:asciiTheme="majorHAnsi" w:hAnsiTheme="majorHAnsi" w:cstheme="majorHAnsi"/>
          <w:b/>
          <w:bCs/>
          <w:color w:val="000000" w:themeColor="text1"/>
          <w:sz w:val="20"/>
          <w:szCs w:val="20"/>
          <w:lang w:val="it-IT"/>
        </w:rPr>
        <w:t>: la cappella insanguinata e gli scheletri infilzati</w:t>
      </w:r>
    </w:p>
    <w:p w14:paraId="101688E3"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r w:rsidRPr="00CF0707">
        <w:rPr>
          <w:rFonts w:asciiTheme="majorHAnsi" w:hAnsiTheme="majorHAnsi" w:cstheme="majorHAnsi"/>
          <w:color w:val="000000" w:themeColor="text1"/>
          <w:sz w:val="20"/>
          <w:szCs w:val="20"/>
          <w:lang w:val="it-IT"/>
        </w:rPr>
        <w:t xml:space="preserve">Dietro le mura medievali di </w:t>
      </w:r>
      <w:proofErr w:type="spellStart"/>
      <w:r w:rsidRPr="00CF0707">
        <w:rPr>
          <w:rFonts w:asciiTheme="majorHAnsi" w:hAnsiTheme="majorHAnsi" w:cstheme="majorHAnsi"/>
          <w:color w:val="000000" w:themeColor="text1"/>
          <w:sz w:val="20"/>
          <w:szCs w:val="20"/>
          <w:lang w:val="it-IT"/>
        </w:rPr>
        <w:t>Leap</w:t>
      </w:r>
      <w:proofErr w:type="spellEnd"/>
      <w:r w:rsidRPr="00CF0707">
        <w:rPr>
          <w:rFonts w:asciiTheme="majorHAnsi" w:hAnsiTheme="majorHAnsi" w:cstheme="majorHAnsi"/>
          <w:color w:val="000000" w:themeColor="text1"/>
          <w:sz w:val="20"/>
          <w:szCs w:val="20"/>
          <w:lang w:val="it-IT"/>
        </w:rPr>
        <w:t xml:space="preserve">, nella contea di </w:t>
      </w:r>
      <w:proofErr w:type="spellStart"/>
      <w:r w:rsidRPr="00CF0707">
        <w:rPr>
          <w:rFonts w:asciiTheme="majorHAnsi" w:hAnsiTheme="majorHAnsi" w:cstheme="majorHAnsi"/>
          <w:color w:val="000000" w:themeColor="text1"/>
          <w:sz w:val="20"/>
          <w:szCs w:val="20"/>
          <w:lang w:val="it-IT"/>
        </w:rPr>
        <w:t>Offaly</w:t>
      </w:r>
      <w:proofErr w:type="spellEnd"/>
      <w:r w:rsidRPr="00CF0707">
        <w:rPr>
          <w:rFonts w:asciiTheme="majorHAnsi" w:hAnsiTheme="majorHAnsi" w:cstheme="majorHAnsi"/>
          <w:color w:val="000000" w:themeColor="text1"/>
          <w:sz w:val="20"/>
          <w:szCs w:val="20"/>
          <w:lang w:val="it-IT"/>
        </w:rPr>
        <w:t xml:space="preserve">, parte delle </w:t>
      </w:r>
      <w:proofErr w:type="spellStart"/>
      <w:r w:rsidRPr="00CF0707">
        <w:rPr>
          <w:rFonts w:asciiTheme="majorHAnsi" w:hAnsiTheme="majorHAnsi" w:cstheme="majorHAnsi"/>
          <w:color w:val="000000" w:themeColor="text1"/>
          <w:sz w:val="20"/>
          <w:szCs w:val="20"/>
          <w:lang w:val="it-IT"/>
        </w:rPr>
        <w:t>Ireland’s</w:t>
      </w:r>
      <w:proofErr w:type="spellEnd"/>
      <w:r w:rsidRPr="00CF0707">
        <w:rPr>
          <w:rFonts w:asciiTheme="majorHAnsi" w:hAnsiTheme="majorHAnsi" w:cstheme="majorHAnsi"/>
          <w:color w:val="000000" w:themeColor="text1"/>
          <w:sz w:val="20"/>
          <w:szCs w:val="20"/>
          <w:lang w:val="it-IT"/>
        </w:rPr>
        <w:t xml:space="preserve"> </w:t>
      </w:r>
      <w:proofErr w:type="spellStart"/>
      <w:r w:rsidRPr="00CF0707">
        <w:rPr>
          <w:rFonts w:asciiTheme="majorHAnsi" w:hAnsiTheme="majorHAnsi" w:cstheme="majorHAnsi"/>
          <w:color w:val="000000" w:themeColor="text1"/>
          <w:sz w:val="20"/>
          <w:szCs w:val="20"/>
          <w:lang w:val="it-IT"/>
        </w:rPr>
        <w:t>Hidden</w:t>
      </w:r>
      <w:proofErr w:type="spellEnd"/>
      <w:r w:rsidRPr="00CF0707">
        <w:rPr>
          <w:rFonts w:asciiTheme="majorHAnsi" w:hAnsiTheme="majorHAnsi" w:cstheme="majorHAnsi"/>
          <w:color w:val="000000" w:themeColor="text1"/>
          <w:sz w:val="20"/>
          <w:szCs w:val="20"/>
          <w:lang w:val="it-IT"/>
        </w:rPr>
        <w:t xml:space="preserve"> </w:t>
      </w:r>
      <w:proofErr w:type="spellStart"/>
      <w:r w:rsidRPr="00CF0707">
        <w:rPr>
          <w:rFonts w:asciiTheme="majorHAnsi" w:hAnsiTheme="majorHAnsi" w:cstheme="majorHAnsi"/>
          <w:color w:val="000000" w:themeColor="text1"/>
          <w:sz w:val="20"/>
          <w:szCs w:val="20"/>
          <w:lang w:val="it-IT"/>
        </w:rPr>
        <w:t>Heartlands</w:t>
      </w:r>
      <w:proofErr w:type="spellEnd"/>
      <w:r w:rsidRPr="00CF0707">
        <w:rPr>
          <w:rFonts w:asciiTheme="majorHAnsi" w:hAnsiTheme="majorHAnsi" w:cstheme="majorHAnsi"/>
          <w:color w:val="000000" w:themeColor="text1"/>
          <w:sz w:val="20"/>
          <w:szCs w:val="20"/>
          <w:lang w:val="it-IT"/>
        </w:rPr>
        <w:t xml:space="preserve">, cuore verde e blu dell’isola, si nascondono storie tremende di omicidi e tradimenti. Un esempio? Quella del 1532, anno in cui due ambiziosi fratelli si contendevano il seggio di famiglia. Uno dei due, quello che faceva il sacerdote, stava celebrando la messa nella cappella del castello quando l’altro entrò di corsa e gli conficcò una spada nel cuore proprio quando era sull’altare.  Da allora, il luogo di questo scontro efferato viene chiamato </w:t>
      </w:r>
      <w:proofErr w:type="spellStart"/>
      <w:r w:rsidRPr="00CF0707">
        <w:rPr>
          <w:rFonts w:asciiTheme="majorHAnsi" w:hAnsiTheme="majorHAnsi" w:cstheme="majorHAnsi"/>
          <w:color w:val="000000" w:themeColor="text1"/>
          <w:sz w:val="20"/>
          <w:szCs w:val="20"/>
          <w:lang w:val="it-IT"/>
        </w:rPr>
        <w:t>Bloody</w:t>
      </w:r>
      <w:proofErr w:type="spellEnd"/>
      <w:r w:rsidRPr="00CF0707">
        <w:rPr>
          <w:rFonts w:asciiTheme="majorHAnsi" w:hAnsiTheme="majorHAnsi" w:cstheme="majorHAnsi"/>
          <w:color w:val="000000" w:themeColor="text1"/>
          <w:sz w:val="20"/>
          <w:szCs w:val="20"/>
          <w:lang w:val="it-IT"/>
        </w:rPr>
        <w:t xml:space="preserve"> Chapel. E oltre al sangue, ci sono anche gli scheletri: durante i restauri, venne trovata una botola segreta che conteneva numerosi scheletri infilzati su spuntoni, probabilmente di prigionieri buttati lì dentro dai signori del castello. Per questo suo burrascoso passato, </w:t>
      </w:r>
      <w:proofErr w:type="spellStart"/>
      <w:r w:rsidRPr="00CF0707">
        <w:rPr>
          <w:rFonts w:asciiTheme="majorHAnsi" w:hAnsiTheme="majorHAnsi" w:cstheme="majorHAnsi"/>
          <w:color w:val="000000" w:themeColor="text1"/>
          <w:sz w:val="20"/>
          <w:szCs w:val="20"/>
          <w:lang w:val="it-IT"/>
        </w:rPr>
        <w:t>Leap</w:t>
      </w:r>
      <w:proofErr w:type="spellEnd"/>
      <w:r w:rsidRPr="00CF0707">
        <w:rPr>
          <w:rFonts w:asciiTheme="majorHAnsi" w:hAnsiTheme="majorHAnsi" w:cstheme="majorHAnsi"/>
          <w:color w:val="000000" w:themeColor="text1"/>
          <w:sz w:val="20"/>
          <w:szCs w:val="20"/>
          <w:lang w:val="it-IT"/>
        </w:rPr>
        <w:t xml:space="preserve"> Castle è oggi considerato uno dei luoghi più infestati d'Irlanda, teatro di numerosi avvistamenti paranormali.</w:t>
      </w:r>
    </w:p>
    <w:p w14:paraId="4B8E1FF1"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p>
    <w:p w14:paraId="266C3239" w14:textId="77777777" w:rsidR="006F3C75" w:rsidRPr="00932329" w:rsidRDefault="006F3C75" w:rsidP="006F3C75">
      <w:pPr>
        <w:spacing w:line="240" w:lineRule="atLeast"/>
        <w:jc w:val="both"/>
        <w:rPr>
          <w:rFonts w:asciiTheme="majorHAnsi" w:hAnsiTheme="majorHAnsi" w:cstheme="majorHAnsi"/>
          <w:b/>
          <w:bCs/>
          <w:color w:val="000000" w:themeColor="text1"/>
          <w:sz w:val="20"/>
          <w:szCs w:val="20"/>
          <w:lang w:val="it-IT"/>
        </w:rPr>
      </w:pPr>
      <w:r w:rsidRPr="00932329">
        <w:rPr>
          <w:rFonts w:asciiTheme="majorHAnsi" w:hAnsiTheme="majorHAnsi" w:cstheme="majorHAnsi"/>
          <w:b/>
          <w:bCs/>
          <w:color w:val="000000" w:themeColor="text1"/>
          <w:sz w:val="20"/>
          <w:szCs w:val="20"/>
          <w:lang w:val="it-IT"/>
        </w:rPr>
        <w:t xml:space="preserve">Cattedrale di St </w:t>
      </w:r>
      <w:proofErr w:type="spellStart"/>
      <w:r w:rsidRPr="00932329">
        <w:rPr>
          <w:rFonts w:asciiTheme="majorHAnsi" w:hAnsiTheme="majorHAnsi" w:cstheme="majorHAnsi"/>
          <w:b/>
          <w:bCs/>
          <w:color w:val="000000" w:themeColor="text1"/>
          <w:sz w:val="20"/>
          <w:szCs w:val="20"/>
          <w:lang w:val="it-IT"/>
        </w:rPr>
        <w:t>Columb</w:t>
      </w:r>
      <w:proofErr w:type="spellEnd"/>
      <w:r w:rsidRPr="00932329">
        <w:rPr>
          <w:rFonts w:asciiTheme="majorHAnsi" w:hAnsiTheme="majorHAnsi" w:cstheme="majorHAnsi"/>
          <w:b/>
          <w:bCs/>
          <w:color w:val="000000" w:themeColor="text1"/>
          <w:sz w:val="20"/>
          <w:szCs w:val="20"/>
          <w:lang w:val="it-IT"/>
        </w:rPr>
        <w:t>, Derry-Londonderry: l’organo che suona da solo</w:t>
      </w:r>
    </w:p>
    <w:p w14:paraId="1FCF8E19"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r w:rsidRPr="00CF0707">
        <w:rPr>
          <w:rFonts w:asciiTheme="majorHAnsi" w:hAnsiTheme="majorHAnsi" w:cstheme="majorHAnsi"/>
          <w:color w:val="000000" w:themeColor="text1"/>
          <w:sz w:val="20"/>
          <w:szCs w:val="20"/>
          <w:lang w:val="it-IT"/>
        </w:rPr>
        <w:t>Parlando della cattedrale di St. Columbus, in Irlanda del Nord (le cui origini risalgono al XVI secolo), si dice: “Non disturbate i morti se non volete essere perseguitati”. Questa sua reputazione è legata a ciò che capitò nel 1867 quando i lavori di ristrutturazione “disturbarono” la tomba dell'ex vescovo William Higgins. Venne spostata all'interno della cattedrale e dopo questa incauta operazione le cose iniziarono a farsi strane. Gli operai cominciarono, infatti, ad avvertire passi nella galleria chiusa a chiave, a notare strane apparizioni nelle fotografie e, cosa più spaventosa, a sentire l'organo che suonava senza che nessuno vi si avvicinasse.</w:t>
      </w:r>
    </w:p>
    <w:p w14:paraId="788B234E"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p>
    <w:p w14:paraId="0CD65975" w14:textId="77777777" w:rsidR="006F3C75" w:rsidRPr="00932329" w:rsidRDefault="006F3C75" w:rsidP="006F3C75">
      <w:pPr>
        <w:spacing w:line="240" w:lineRule="atLeast"/>
        <w:jc w:val="both"/>
        <w:rPr>
          <w:rFonts w:asciiTheme="majorHAnsi" w:hAnsiTheme="majorHAnsi" w:cstheme="majorHAnsi"/>
          <w:b/>
          <w:bCs/>
          <w:color w:val="000000" w:themeColor="text1"/>
          <w:sz w:val="20"/>
          <w:szCs w:val="20"/>
          <w:lang w:val="it-IT"/>
        </w:rPr>
      </w:pPr>
      <w:proofErr w:type="spellStart"/>
      <w:r w:rsidRPr="00932329">
        <w:rPr>
          <w:rFonts w:asciiTheme="majorHAnsi" w:hAnsiTheme="majorHAnsi" w:cstheme="majorHAnsi"/>
          <w:b/>
          <w:bCs/>
          <w:color w:val="000000" w:themeColor="text1"/>
          <w:sz w:val="20"/>
          <w:szCs w:val="20"/>
          <w:lang w:val="it-IT"/>
        </w:rPr>
        <w:t>Nore</w:t>
      </w:r>
      <w:proofErr w:type="spellEnd"/>
      <w:r w:rsidRPr="00932329">
        <w:rPr>
          <w:rFonts w:asciiTheme="majorHAnsi" w:hAnsiTheme="majorHAnsi" w:cstheme="majorHAnsi"/>
          <w:b/>
          <w:bCs/>
          <w:color w:val="000000" w:themeColor="text1"/>
          <w:sz w:val="20"/>
          <w:szCs w:val="20"/>
          <w:lang w:val="it-IT"/>
        </w:rPr>
        <w:t>: il fiume dei fantasmi di Kilkenny</w:t>
      </w:r>
    </w:p>
    <w:p w14:paraId="16328332"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r w:rsidRPr="00CF0707">
        <w:rPr>
          <w:rFonts w:asciiTheme="majorHAnsi" w:hAnsiTheme="majorHAnsi" w:cstheme="majorHAnsi"/>
          <w:color w:val="000000" w:themeColor="text1"/>
          <w:sz w:val="20"/>
          <w:szCs w:val="20"/>
          <w:lang w:val="it-IT"/>
        </w:rPr>
        <w:t>Sede del primo processo alle streghe in Irlanda, la città di Kilkenny, parte dell’</w:t>
      </w:r>
      <w:proofErr w:type="spellStart"/>
      <w:r w:rsidRPr="00CF0707">
        <w:rPr>
          <w:rFonts w:asciiTheme="majorHAnsi" w:hAnsiTheme="majorHAnsi" w:cstheme="majorHAnsi"/>
          <w:color w:val="000000" w:themeColor="text1"/>
          <w:sz w:val="20"/>
          <w:szCs w:val="20"/>
          <w:lang w:val="it-IT"/>
        </w:rPr>
        <w:t>Ireland’s</w:t>
      </w:r>
      <w:proofErr w:type="spellEnd"/>
      <w:r w:rsidRPr="00CF0707">
        <w:rPr>
          <w:rFonts w:asciiTheme="majorHAnsi" w:hAnsiTheme="majorHAnsi" w:cstheme="majorHAnsi"/>
          <w:color w:val="000000" w:themeColor="text1"/>
          <w:sz w:val="20"/>
          <w:szCs w:val="20"/>
          <w:lang w:val="it-IT"/>
        </w:rPr>
        <w:t xml:space="preserve"> Ancient East, ha uno stretto legame con l’aldilà. Durante una grande alluvione nel 1763, una folla stava attraversando il </w:t>
      </w:r>
      <w:proofErr w:type="spellStart"/>
      <w:r w:rsidRPr="00CF0707">
        <w:rPr>
          <w:rFonts w:asciiTheme="majorHAnsi" w:hAnsiTheme="majorHAnsi" w:cstheme="majorHAnsi"/>
          <w:color w:val="000000" w:themeColor="text1"/>
          <w:sz w:val="20"/>
          <w:szCs w:val="20"/>
          <w:lang w:val="it-IT"/>
        </w:rPr>
        <w:t>John's</w:t>
      </w:r>
      <w:proofErr w:type="spellEnd"/>
      <w:r w:rsidRPr="00CF0707">
        <w:rPr>
          <w:rFonts w:asciiTheme="majorHAnsi" w:hAnsiTheme="majorHAnsi" w:cstheme="majorHAnsi"/>
          <w:color w:val="000000" w:themeColor="text1"/>
          <w:sz w:val="20"/>
          <w:szCs w:val="20"/>
          <w:lang w:val="it-IT"/>
        </w:rPr>
        <w:t xml:space="preserve"> Bridge quando questo crollò, facendo annegare ben 16 persone nei gorghi tumultuose del fiume </w:t>
      </w:r>
      <w:proofErr w:type="spellStart"/>
      <w:r w:rsidRPr="00CF0707">
        <w:rPr>
          <w:rFonts w:asciiTheme="majorHAnsi" w:hAnsiTheme="majorHAnsi" w:cstheme="majorHAnsi"/>
          <w:color w:val="000000" w:themeColor="text1"/>
          <w:sz w:val="20"/>
          <w:szCs w:val="20"/>
          <w:lang w:val="it-IT"/>
        </w:rPr>
        <w:t>Nore</w:t>
      </w:r>
      <w:proofErr w:type="spellEnd"/>
      <w:r w:rsidRPr="00CF0707">
        <w:rPr>
          <w:rFonts w:asciiTheme="majorHAnsi" w:hAnsiTheme="majorHAnsi" w:cstheme="majorHAnsi"/>
          <w:color w:val="000000" w:themeColor="text1"/>
          <w:sz w:val="20"/>
          <w:szCs w:val="20"/>
          <w:lang w:val="it-IT"/>
        </w:rPr>
        <w:t>. Dopo questa disgrazia, la gente del luogo e i visitatori raccontano di misteriose apparizioni di inquietanti figure spettrali, che si aggirano tra le rive del fiume e la zona dove è stato ricostruito il ponte, facendosi intravedere tra le nebbioline che al mattino si alzano dalle acque. </w:t>
      </w:r>
    </w:p>
    <w:p w14:paraId="2ADFD6A7"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p>
    <w:p w14:paraId="683A9510" w14:textId="7E372D26" w:rsidR="006F3C75" w:rsidRPr="00932329" w:rsidRDefault="00932329" w:rsidP="006F3C75">
      <w:pPr>
        <w:spacing w:line="240" w:lineRule="atLeast"/>
        <w:jc w:val="both"/>
        <w:rPr>
          <w:rFonts w:asciiTheme="majorHAnsi" w:hAnsiTheme="majorHAnsi" w:cstheme="majorHAnsi"/>
          <w:b/>
          <w:bCs/>
          <w:color w:val="000000" w:themeColor="text1"/>
          <w:sz w:val="20"/>
          <w:szCs w:val="20"/>
          <w:lang w:val="it-IT"/>
        </w:rPr>
      </w:pPr>
      <w:proofErr w:type="spellStart"/>
      <w:r w:rsidRPr="00932329">
        <w:rPr>
          <w:rFonts w:asciiTheme="majorHAnsi" w:hAnsiTheme="majorHAnsi" w:cstheme="majorHAnsi"/>
          <w:b/>
          <w:bCs/>
          <w:color w:val="000000" w:themeColor="text1"/>
          <w:sz w:val="20"/>
          <w:szCs w:val="20"/>
          <w:lang w:val="it-IT"/>
        </w:rPr>
        <w:t>Templetown</w:t>
      </w:r>
      <w:proofErr w:type="spellEnd"/>
      <w:r w:rsidR="006F3C75" w:rsidRPr="00932329">
        <w:rPr>
          <w:rFonts w:asciiTheme="majorHAnsi" w:hAnsiTheme="majorHAnsi" w:cstheme="majorHAnsi"/>
          <w:b/>
          <w:bCs/>
          <w:color w:val="000000" w:themeColor="text1"/>
          <w:sz w:val="20"/>
          <w:szCs w:val="20"/>
          <w:lang w:val="it-IT"/>
        </w:rPr>
        <w:t>, Contea di Wexford: il (futuro) hotel del diavolo</w:t>
      </w:r>
      <w:r w:rsidRPr="00932329">
        <w:rPr>
          <w:rFonts w:asciiTheme="majorHAnsi" w:hAnsiTheme="majorHAnsi" w:cstheme="majorHAnsi"/>
          <w:b/>
          <w:bCs/>
          <w:color w:val="000000" w:themeColor="text1"/>
          <w:sz w:val="20"/>
          <w:szCs w:val="20"/>
          <w:lang w:val="it-IT"/>
        </w:rPr>
        <w:t xml:space="preserve"> e la chiesa infestata</w:t>
      </w:r>
    </w:p>
    <w:p w14:paraId="2A758332" w14:textId="44CFCFBA" w:rsidR="006F3C75" w:rsidRPr="00CF0707" w:rsidRDefault="00932329" w:rsidP="006F3C75">
      <w:pPr>
        <w:spacing w:line="240" w:lineRule="atLeast"/>
        <w:jc w:val="both"/>
        <w:rPr>
          <w:rFonts w:asciiTheme="majorHAnsi" w:hAnsiTheme="majorHAnsi" w:cstheme="majorHAnsi"/>
          <w:color w:val="000000" w:themeColor="text1"/>
          <w:sz w:val="20"/>
          <w:szCs w:val="20"/>
          <w:lang w:val="it-IT"/>
        </w:rPr>
      </w:pPr>
      <w:r>
        <w:rPr>
          <w:rFonts w:asciiTheme="majorHAnsi" w:hAnsiTheme="majorHAnsi" w:cstheme="majorHAnsi"/>
          <w:color w:val="000000" w:themeColor="text1"/>
          <w:sz w:val="20"/>
          <w:szCs w:val="20"/>
          <w:lang w:val="it-IT"/>
        </w:rPr>
        <w:t>Presenze paranormali pare abbondino anche nella placida contea di Wexfor</w:t>
      </w:r>
      <w:r w:rsidR="005E3F7B">
        <w:rPr>
          <w:rFonts w:asciiTheme="majorHAnsi" w:hAnsiTheme="majorHAnsi" w:cstheme="majorHAnsi"/>
          <w:color w:val="000000" w:themeColor="text1"/>
          <w:sz w:val="20"/>
          <w:szCs w:val="20"/>
          <w:lang w:val="it-IT"/>
        </w:rPr>
        <w:t xml:space="preserve">d, </w:t>
      </w:r>
      <w:r w:rsidR="002A4491">
        <w:rPr>
          <w:rFonts w:asciiTheme="majorHAnsi" w:hAnsiTheme="majorHAnsi" w:cstheme="majorHAnsi"/>
          <w:color w:val="000000" w:themeColor="text1"/>
          <w:sz w:val="20"/>
          <w:szCs w:val="20"/>
          <w:lang w:val="it-IT"/>
        </w:rPr>
        <w:t xml:space="preserve">in particolare </w:t>
      </w:r>
      <w:r w:rsidR="005E3F7B">
        <w:rPr>
          <w:rFonts w:asciiTheme="majorHAnsi" w:hAnsiTheme="majorHAnsi" w:cstheme="majorHAnsi"/>
          <w:color w:val="000000" w:themeColor="text1"/>
          <w:sz w:val="20"/>
          <w:szCs w:val="20"/>
          <w:lang w:val="it-IT"/>
        </w:rPr>
        <w:t xml:space="preserve">nella zona di </w:t>
      </w:r>
      <w:proofErr w:type="spellStart"/>
      <w:r w:rsidR="002A4491">
        <w:rPr>
          <w:rFonts w:asciiTheme="majorHAnsi" w:hAnsiTheme="majorHAnsi" w:cstheme="majorHAnsi"/>
          <w:color w:val="000000" w:themeColor="text1"/>
          <w:sz w:val="20"/>
          <w:szCs w:val="20"/>
          <w:lang w:val="it-IT"/>
        </w:rPr>
        <w:t>Templetown</w:t>
      </w:r>
      <w:proofErr w:type="spellEnd"/>
      <w:r w:rsidR="002A4491">
        <w:rPr>
          <w:rFonts w:asciiTheme="majorHAnsi" w:hAnsiTheme="majorHAnsi" w:cstheme="majorHAnsi"/>
          <w:color w:val="000000" w:themeColor="text1"/>
          <w:sz w:val="20"/>
          <w:szCs w:val="20"/>
          <w:lang w:val="it-IT"/>
        </w:rPr>
        <w:t xml:space="preserve">. </w:t>
      </w:r>
      <w:r>
        <w:rPr>
          <w:rFonts w:asciiTheme="majorHAnsi" w:hAnsiTheme="majorHAnsi" w:cstheme="majorHAnsi"/>
          <w:color w:val="000000" w:themeColor="text1"/>
          <w:sz w:val="20"/>
          <w:szCs w:val="20"/>
          <w:lang w:val="it-IT"/>
        </w:rPr>
        <w:t xml:space="preserve">La leggenda narra che a </w:t>
      </w:r>
      <w:r w:rsidR="006F3C75" w:rsidRPr="00CF0707">
        <w:rPr>
          <w:rFonts w:asciiTheme="majorHAnsi" w:hAnsiTheme="majorHAnsi" w:cstheme="majorHAnsi"/>
          <w:color w:val="000000" w:themeColor="text1"/>
          <w:sz w:val="20"/>
          <w:szCs w:val="20"/>
          <w:lang w:val="it-IT"/>
        </w:rPr>
        <w:t>Loftus Hall,</w:t>
      </w:r>
      <w:r>
        <w:rPr>
          <w:rFonts w:asciiTheme="majorHAnsi" w:hAnsiTheme="majorHAnsi" w:cstheme="majorHAnsi"/>
          <w:color w:val="000000" w:themeColor="text1"/>
          <w:sz w:val="20"/>
          <w:szCs w:val="20"/>
          <w:lang w:val="it-IT"/>
        </w:rPr>
        <w:t xml:space="preserve"> </w:t>
      </w:r>
      <w:r w:rsidR="006F3C75" w:rsidRPr="00CF0707">
        <w:rPr>
          <w:rFonts w:asciiTheme="majorHAnsi" w:hAnsiTheme="majorHAnsi" w:cstheme="majorHAnsi"/>
          <w:color w:val="000000" w:themeColor="text1"/>
          <w:sz w:val="20"/>
          <w:szCs w:val="20"/>
          <w:lang w:val="it-IT"/>
        </w:rPr>
        <w:t xml:space="preserve">grande casa padronale </w:t>
      </w:r>
      <w:r>
        <w:rPr>
          <w:rFonts w:asciiTheme="majorHAnsi" w:hAnsiTheme="majorHAnsi" w:cstheme="majorHAnsi"/>
          <w:color w:val="000000" w:themeColor="text1"/>
          <w:sz w:val="20"/>
          <w:szCs w:val="20"/>
          <w:lang w:val="it-IT"/>
        </w:rPr>
        <w:t>c</w:t>
      </w:r>
      <w:r w:rsidR="006F3C75" w:rsidRPr="00CF0707">
        <w:rPr>
          <w:rFonts w:asciiTheme="majorHAnsi" w:hAnsiTheme="majorHAnsi" w:cstheme="majorHAnsi"/>
          <w:color w:val="000000" w:themeColor="text1"/>
          <w:sz w:val="20"/>
          <w:szCs w:val="20"/>
          <w:lang w:val="it-IT"/>
        </w:rPr>
        <w:t>ostruita sulla splendida penisola di Hook</w:t>
      </w:r>
      <w:r w:rsidR="00CD7F59">
        <w:rPr>
          <w:rFonts w:asciiTheme="majorHAnsi" w:hAnsiTheme="majorHAnsi" w:cstheme="majorHAnsi"/>
          <w:color w:val="000000" w:themeColor="text1"/>
          <w:sz w:val="20"/>
          <w:szCs w:val="20"/>
          <w:lang w:val="it-IT"/>
        </w:rPr>
        <w:t>,</w:t>
      </w:r>
      <w:r>
        <w:rPr>
          <w:rFonts w:asciiTheme="majorHAnsi" w:hAnsiTheme="majorHAnsi" w:cstheme="majorHAnsi"/>
          <w:color w:val="000000" w:themeColor="text1"/>
          <w:sz w:val="20"/>
          <w:szCs w:val="20"/>
          <w:lang w:val="it-IT"/>
        </w:rPr>
        <w:t xml:space="preserve"> abbia bussato alla porta addirittura il diavolo, fingendo di essere un viandante e </w:t>
      </w:r>
      <w:r w:rsidR="007D308F">
        <w:rPr>
          <w:rFonts w:asciiTheme="majorHAnsi" w:hAnsiTheme="majorHAnsi" w:cstheme="majorHAnsi"/>
          <w:color w:val="000000" w:themeColor="text1"/>
          <w:sz w:val="20"/>
          <w:szCs w:val="20"/>
          <w:lang w:val="it-IT"/>
        </w:rPr>
        <w:t xml:space="preserve">lasciando </w:t>
      </w:r>
      <w:r w:rsidR="00CD7F59">
        <w:rPr>
          <w:rFonts w:asciiTheme="majorHAnsi" w:hAnsiTheme="majorHAnsi" w:cstheme="majorHAnsi"/>
          <w:color w:val="000000" w:themeColor="text1"/>
          <w:sz w:val="20"/>
          <w:szCs w:val="20"/>
          <w:lang w:val="it-IT"/>
        </w:rPr>
        <w:t xml:space="preserve">da allora </w:t>
      </w:r>
      <w:r w:rsidR="007D308F">
        <w:rPr>
          <w:rFonts w:asciiTheme="majorHAnsi" w:hAnsiTheme="majorHAnsi" w:cstheme="majorHAnsi"/>
          <w:color w:val="000000" w:themeColor="text1"/>
          <w:sz w:val="20"/>
          <w:szCs w:val="20"/>
          <w:lang w:val="it-IT"/>
        </w:rPr>
        <w:t xml:space="preserve">un’eredità demoniaca. </w:t>
      </w:r>
      <w:r w:rsidRPr="00CF0707">
        <w:rPr>
          <w:rFonts w:asciiTheme="majorHAnsi" w:hAnsiTheme="majorHAnsi" w:cstheme="majorHAnsi"/>
          <w:color w:val="000000" w:themeColor="text1"/>
          <w:sz w:val="20"/>
          <w:szCs w:val="20"/>
          <w:lang w:val="it-IT"/>
        </w:rPr>
        <w:t xml:space="preserve">Venduta nel 2021, Loftus Hall è </w:t>
      </w:r>
      <w:r w:rsidR="00CD7F59">
        <w:rPr>
          <w:rFonts w:asciiTheme="majorHAnsi" w:hAnsiTheme="majorHAnsi" w:cstheme="majorHAnsi"/>
          <w:color w:val="000000" w:themeColor="text1"/>
          <w:sz w:val="20"/>
          <w:szCs w:val="20"/>
          <w:lang w:val="it-IT"/>
        </w:rPr>
        <w:t>attualmente</w:t>
      </w:r>
      <w:r w:rsidRPr="00CF0707">
        <w:rPr>
          <w:rFonts w:asciiTheme="majorHAnsi" w:hAnsiTheme="majorHAnsi" w:cstheme="majorHAnsi"/>
          <w:color w:val="000000" w:themeColor="text1"/>
          <w:sz w:val="20"/>
          <w:szCs w:val="20"/>
          <w:lang w:val="it-IT"/>
        </w:rPr>
        <w:t xml:space="preserve"> in fase di ristrutturazione e sarà presto riaperta come hotel di lusso</w:t>
      </w:r>
      <w:r w:rsidR="00CD7F59">
        <w:rPr>
          <w:rFonts w:asciiTheme="majorHAnsi" w:hAnsiTheme="majorHAnsi" w:cstheme="majorHAnsi"/>
          <w:color w:val="000000" w:themeColor="text1"/>
          <w:sz w:val="20"/>
          <w:szCs w:val="20"/>
          <w:lang w:val="it-IT"/>
        </w:rPr>
        <w:t xml:space="preserve">, che </w:t>
      </w:r>
      <w:r w:rsidRPr="00CF0707">
        <w:rPr>
          <w:rFonts w:asciiTheme="majorHAnsi" w:hAnsiTheme="majorHAnsi" w:cstheme="majorHAnsi"/>
          <w:color w:val="000000" w:themeColor="text1"/>
          <w:sz w:val="20"/>
          <w:szCs w:val="20"/>
          <w:lang w:val="it-IT"/>
        </w:rPr>
        <w:t>oltre a sale e camere magnifiche offrirà agli ospiti un brivido unico. Per ora, la si può ammirare dall’esterno</w:t>
      </w:r>
      <w:r>
        <w:rPr>
          <w:rFonts w:asciiTheme="majorHAnsi" w:hAnsiTheme="majorHAnsi" w:cstheme="majorHAnsi"/>
          <w:color w:val="000000" w:themeColor="text1"/>
          <w:sz w:val="20"/>
          <w:szCs w:val="20"/>
          <w:lang w:val="it-IT"/>
        </w:rPr>
        <w:t xml:space="preserve">. </w:t>
      </w:r>
      <w:r w:rsidR="007D308F">
        <w:rPr>
          <w:rFonts w:asciiTheme="majorHAnsi" w:hAnsiTheme="majorHAnsi" w:cstheme="majorHAnsi"/>
          <w:color w:val="000000" w:themeColor="text1"/>
          <w:sz w:val="20"/>
          <w:szCs w:val="20"/>
          <w:lang w:val="it-IT"/>
        </w:rPr>
        <w:t xml:space="preserve">Non molto lontano, appena fuori dal borgo, un altro luogo da non perdere sono le rovine di una chiesa legata all’ordine dei templari che a </w:t>
      </w:r>
      <w:proofErr w:type="spellStart"/>
      <w:r w:rsidR="007D308F">
        <w:rPr>
          <w:rFonts w:asciiTheme="majorHAnsi" w:hAnsiTheme="majorHAnsi" w:cstheme="majorHAnsi"/>
          <w:color w:val="000000" w:themeColor="text1"/>
          <w:sz w:val="20"/>
          <w:szCs w:val="20"/>
          <w:lang w:val="it-IT"/>
        </w:rPr>
        <w:t>Templetown</w:t>
      </w:r>
      <w:proofErr w:type="spellEnd"/>
      <w:r w:rsidR="007D308F">
        <w:rPr>
          <w:rFonts w:asciiTheme="majorHAnsi" w:hAnsiTheme="majorHAnsi" w:cstheme="majorHAnsi"/>
          <w:color w:val="000000" w:themeColor="text1"/>
          <w:sz w:val="20"/>
          <w:szCs w:val="20"/>
          <w:lang w:val="it-IT"/>
        </w:rPr>
        <w:t xml:space="preserve"> avevano </w:t>
      </w:r>
      <w:r w:rsidR="00CD7F59">
        <w:rPr>
          <w:rFonts w:asciiTheme="majorHAnsi" w:hAnsiTheme="majorHAnsi" w:cstheme="majorHAnsi"/>
          <w:color w:val="000000" w:themeColor="text1"/>
          <w:sz w:val="20"/>
          <w:szCs w:val="20"/>
          <w:lang w:val="it-IT"/>
        </w:rPr>
        <w:t xml:space="preserve">un insediamento. </w:t>
      </w:r>
      <w:r w:rsidR="007D308F">
        <w:rPr>
          <w:rFonts w:asciiTheme="majorHAnsi" w:hAnsiTheme="majorHAnsi" w:cstheme="majorHAnsi"/>
          <w:color w:val="000000" w:themeColor="text1"/>
          <w:sz w:val="20"/>
          <w:szCs w:val="20"/>
          <w:lang w:val="it-IT"/>
        </w:rPr>
        <w:t>Vale la pena di visitarla anche perché nel cimitero è presente un raro esempio di lastra tombale de</w:t>
      </w:r>
      <w:r w:rsidR="00CD7F59">
        <w:rPr>
          <w:rFonts w:asciiTheme="majorHAnsi" w:hAnsiTheme="majorHAnsi" w:cstheme="majorHAnsi"/>
          <w:color w:val="000000" w:themeColor="text1"/>
          <w:sz w:val="20"/>
          <w:szCs w:val="20"/>
          <w:lang w:val="it-IT"/>
        </w:rPr>
        <w:t xml:space="preserve">i </w:t>
      </w:r>
      <w:r w:rsidR="007D308F">
        <w:rPr>
          <w:rFonts w:asciiTheme="majorHAnsi" w:hAnsiTheme="majorHAnsi" w:cstheme="majorHAnsi"/>
          <w:color w:val="000000" w:themeColor="text1"/>
          <w:sz w:val="20"/>
          <w:szCs w:val="20"/>
          <w:lang w:val="it-IT"/>
        </w:rPr>
        <w:t xml:space="preserve">templari irlandesi e perché </w:t>
      </w:r>
      <w:r w:rsidR="00CD7F59">
        <w:rPr>
          <w:rFonts w:asciiTheme="majorHAnsi" w:hAnsiTheme="majorHAnsi" w:cstheme="majorHAnsi"/>
          <w:color w:val="000000" w:themeColor="text1"/>
          <w:sz w:val="20"/>
          <w:szCs w:val="20"/>
          <w:lang w:val="it-IT"/>
        </w:rPr>
        <w:t>più di una persona dice di aver visto apparire tra le tombe strane luci e figure spettrali.</w:t>
      </w:r>
    </w:p>
    <w:p w14:paraId="7936DCB8"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p>
    <w:p w14:paraId="48BE6A97"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r w:rsidRPr="00CF0707">
        <w:rPr>
          <w:rFonts w:asciiTheme="majorHAnsi" w:hAnsiTheme="majorHAnsi" w:cstheme="majorHAnsi"/>
          <w:color w:val="000000" w:themeColor="text1"/>
          <w:sz w:val="20"/>
          <w:szCs w:val="20"/>
          <w:lang w:val="it-IT"/>
        </w:rPr>
        <w:t>Che sia per un raffinato soggiorno all’insegna del brivido o per passeggiate nella natura rese ancora più emozionanti dalla speranza di incontrare un fantasma, l’isola d’Irlanda è il luogo ideale non solo ad Halloween.</w:t>
      </w:r>
    </w:p>
    <w:p w14:paraId="4C0C0456"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p>
    <w:p w14:paraId="040F3D26" w14:textId="77777777" w:rsidR="006F3C75" w:rsidRPr="00CD7F59" w:rsidRDefault="00255B8C" w:rsidP="006F3C75">
      <w:pPr>
        <w:spacing w:line="240" w:lineRule="atLeast"/>
        <w:jc w:val="both"/>
        <w:rPr>
          <w:rFonts w:asciiTheme="majorHAnsi" w:hAnsiTheme="majorHAnsi" w:cstheme="majorHAnsi"/>
          <w:b/>
          <w:bCs/>
          <w:color w:val="000000" w:themeColor="text1"/>
          <w:sz w:val="20"/>
          <w:szCs w:val="20"/>
          <w:lang w:val="it-IT"/>
        </w:rPr>
      </w:pPr>
      <w:hyperlink r:id="rId7" w:history="1">
        <w:r w:rsidR="006F3C75" w:rsidRPr="00CD7F59">
          <w:rPr>
            <w:rStyle w:val="Collegamentoipertestuale"/>
            <w:rFonts w:asciiTheme="majorHAnsi" w:hAnsiTheme="majorHAnsi" w:cstheme="majorHAnsi"/>
            <w:b/>
            <w:bCs/>
            <w:sz w:val="20"/>
            <w:szCs w:val="20"/>
            <w:lang w:val="it-IT"/>
          </w:rPr>
          <w:t>www.irlanda.com/homeofhalloween </w:t>
        </w:r>
      </w:hyperlink>
    </w:p>
    <w:p w14:paraId="57A98F7A" w14:textId="77777777" w:rsidR="006F3C75" w:rsidRPr="00CF0707" w:rsidRDefault="006F3C75" w:rsidP="006F3C75">
      <w:pPr>
        <w:spacing w:line="240" w:lineRule="atLeast"/>
        <w:jc w:val="both"/>
        <w:rPr>
          <w:rFonts w:asciiTheme="majorHAnsi" w:hAnsiTheme="majorHAnsi" w:cstheme="majorHAnsi"/>
          <w:color w:val="000000" w:themeColor="text1"/>
          <w:sz w:val="20"/>
          <w:szCs w:val="20"/>
          <w:lang w:val="it-IT"/>
        </w:rPr>
      </w:pPr>
    </w:p>
    <w:p w14:paraId="3A40CB20" w14:textId="77777777" w:rsidR="00682EC8" w:rsidRPr="00CF0707" w:rsidRDefault="00682EC8" w:rsidP="00C7186C">
      <w:pPr>
        <w:spacing w:line="240" w:lineRule="atLeast"/>
        <w:jc w:val="both"/>
        <w:rPr>
          <w:rFonts w:asciiTheme="majorHAnsi" w:hAnsiTheme="majorHAnsi" w:cstheme="majorHAnsi"/>
          <w:color w:val="000000" w:themeColor="text1"/>
          <w:sz w:val="20"/>
          <w:szCs w:val="20"/>
          <w:lang w:val="it-IT"/>
        </w:rPr>
      </w:pPr>
    </w:p>
    <w:p w14:paraId="3381CB61" w14:textId="77777777" w:rsidR="0045170C" w:rsidRPr="00A66A4C" w:rsidRDefault="0045170C" w:rsidP="00C7186C">
      <w:pPr>
        <w:spacing w:line="240" w:lineRule="atLeast"/>
        <w:jc w:val="both"/>
        <w:rPr>
          <w:rFonts w:asciiTheme="majorHAnsi" w:hAnsiTheme="majorHAnsi" w:cstheme="majorHAnsi"/>
          <w:color w:val="000000" w:themeColor="text1"/>
          <w:sz w:val="21"/>
          <w:szCs w:val="21"/>
          <w:lang w:val="it-IT"/>
        </w:rPr>
      </w:pPr>
    </w:p>
    <w:sectPr w:rsidR="0045170C" w:rsidRPr="00A66A4C" w:rsidSect="00CF0707">
      <w:pgSz w:w="12240" w:h="15840"/>
      <w:pgMar w:top="53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2EC8"/>
    <w:rsid w:val="00067D3E"/>
    <w:rsid w:val="00096F5E"/>
    <w:rsid w:val="000C71EF"/>
    <w:rsid w:val="0011578E"/>
    <w:rsid w:val="00164192"/>
    <w:rsid w:val="00185E6A"/>
    <w:rsid w:val="00207EB1"/>
    <w:rsid w:val="00222AFE"/>
    <w:rsid w:val="00255B8C"/>
    <w:rsid w:val="00286AD0"/>
    <w:rsid w:val="002A4491"/>
    <w:rsid w:val="00321856"/>
    <w:rsid w:val="00387DB1"/>
    <w:rsid w:val="003B6662"/>
    <w:rsid w:val="003C6E38"/>
    <w:rsid w:val="0045170C"/>
    <w:rsid w:val="004A376C"/>
    <w:rsid w:val="004B5222"/>
    <w:rsid w:val="004F3B84"/>
    <w:rsid w:val="005146CC"/>
    <w:rsid w:val="00557BC7"/>
    <w:rsid w:val="00577350"/>
    <w:rsid w:val="005E3F7B"/>
    <w:rsid w:val="00682EC8"/>
    <w:rsid w:val="006F3C75"/>
    <w:rsid w:val="00711EBF"/>
    <w:rsid w:val="007A2CA8"/>
    <w:rsid w:val="007D308F"/>
    <w:rsid w:val="0088149C"/>
    <w:rsid w:val="008F3C91"/>
    <w:rsid w:val="00907BF4"/>
    <w:rsid w:val="009273F4"/>
    <w:rsid w:val="00932329"/>
    <w:rsid w:val="00960704"/>
    <w:rsid w:val="009E7122"/>
    <w:rsid w:val="00A327E1"/>
    <w:rsid w:val="00A66A4C"/>
    <w:rsid w:val="00AB7017"/>
    <w:rsid w:val="00B5592A"/>
    <w:rsid w:val="00BB2839"/>
    <w:rsid w:val="00BD51F7"/>
    <w:rsid w:val="00C46A9F"/>
    <w:rsid w:val="00C7186C"/>
    <w:rsid w:val="00C927B5"/>
    <w:rsid w:val="00CD7F59"/>
    <w:rsid w:val="00CF0707"/>
    <w:rsid w:val="00D35B18"/>
    <w:rsid w:val="00D8154E"/>
    <w:rsid w:val="00D972A3"/>
    <w:rsid w:val="00E134A4"/>
    <w:rsid w:val="00E76035"/>
    <w:rsid w:val="00E8020D"/>
    <w:rsid w:val="00F778FD"/>
    <w:rsid w:val="25AA9AEA"/>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688BAA"/>
  <w15:docId w15:val="{FBCEC3C7-3A24-744B-838E-24CF9E287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uiPriority w:val="9"/>
    <w:qFormat/>
    <w:pPr>
      <w:keepNext/>
      <w:keepLines/>
      <w:spacing w:before="400" w:after="120"/>
      <w:outlineLvl w:val="0"/>
    </w:pPr>
    <w:rPr>
      <w:sz w:val="40"/>
      <w:szCs w:val="40"/>
    </w:rPr>
  </w:style>
  <w:style w:type="paragraph" w:styleId="Titolo2">
    <w:name w:val="heading 2"/>
    <w:basedOn w:val="Normale"/>
    <w:next w:val="Normale"/>
    <w:uiPriority w:val="9"/>
    <w:semiHidden/>
    <w:unhideWhenUsed/>
    <w:qFormat/>
    <w:pPr>
      <w:keepNext/>
      <w:keepLines/>
      <w:spacing w:before="360" w:after="120"/>
      <w:outlineLvl w:val="1"/>
    </w:pPr>
    <w:rPr>
      <w:sz w:val="32"/>
      <w:szCs w:val="32"/>
    </w:rPr>
  </w:style>
  <w:style w:type="paragraph" w:styleId="Titolo3">
    <w:name w:val="heading 3"/>
    <w:basedOn w:val="Normale"/>
    <w:next w:val="Normale"/>
    <w:uiPriority w:val="9"/>
    <w:semiHidden/>
    <w:unhideWhenUsed/>
    <w:qFormat/>
    <w:pPr>
      <w:keepNext/>
      <w:keepLines/>
      <w:spacing w:before="320" w:after="80"/>
      <w:outlineLvl w:val="2"/>
    </w:pPr>
    <w:rPr>
      <w:color w:val="434343"/>
      <w:sz w:val="28"/>
      <w:szCs w:val="28"/>
    </w:rPr>
  </w:style>
  <w:style w:type="paragraph" w:styleId="Titolo4">
    <w:name w:val="heading 4"/>
    <w:basedOn w:val="Normale"/>
    <w:next w:val="Normale"/>
    <w:uiPriority w:val="9"/>
    <w:semiHidden/>
    <w:unhideWhenUsed/>
    <w:qFormat/>
    <w:pPr>
      <w:keepNext/>
      <w:keepLines/>
      <w:spacing w:before="280" w:after="80"/>
      <w:outlineLvl w:val="3"/>
    </w:pPr>
    <w:rPr>
      <w:color w:val="666666"/>
      <w:sz w:val="24"/>
      <w:szCs w:val="24"/>
    </w:rPr>
  </w:style>
  <w:style w:type="paragraph" w:styleId="Titolo5">
    <w:name w:val="heading 5"/>
    <w:basedOn w:val="Normale"/>
    <w:next w:val="Normale"/>
    <w:uiPriority w:val="9"/>
    <w:semiHidden/>
    <w:unhideWhenUsed/>
    <w:qFormat/>
    <w:pPr>
      <w:keepNext/>
      <w:keepLines/>
      <w:spacing w:before="240" w:after="80"/>
      <w:outlineLvl w:val="4"/>
    </w:pPr>
    <w:rPr>
      <w:color w:val="666666"/>
    </w:rPr>
  </w:style>
  <w:style w:type="paragraph" w:styleId="Titolo6">
    <w:name w:val="heading 6"/>
    <w:basedOn w:val="Normale"/>
    <w:next w:val="Normale"/>
    <w:uiPriority w:val="9"/>
    <w:semiHidden/>
    <w:unhideWhenUsed/>
    <w:qFormat/>
    <w:pPr>
      <w:keepNext/>
      <w:keepLines/>
      <w:spacing w:before="240" w:after="80"/>
      <w:outlineLvl w:val="5"/>
    </w:pPr>
    <w:rPr>
      <w:i/>
      <w:color w:val="66666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itolo">
    <w:name w:val="Title"/>
    <w:basedOn w:val="Normale"/>
    <w:next w:val="Normale"/>
    <w:uiPriority w:val="10"/>
    <w:qFormat/>
    <w:pPr>
      <w:keepNext/>
      <w:keepLines/>
      <w:spacing w:after="60"/>
    </w:pPr>
    <w:rPr>
      <w:sz w:val="52"/>
      <w:szCs w:val="52"/>
    </w:rPr>
  </w:style>
  <w:style w:type="paragraph" w:styleId="Sottotitolo">
    <w:name w:val="Subtitle"/>
    <w:basedOn w:val="Normale"/>
    <w:next w:val="Normale"/>
    <w:uiPriority w:val="11"/>
    <w:qFormat/>
    <w:pPr>
      <w:keepNext/>
      <w:keepLines/>
      <w:spacing w:after="320"/>
    </w:pPr>
    <w:rPr>
      <w:color w:val="666666"/>
      <w:sz w:val="30"/>
      <w:szCs w:val="30"/>
    </w:rPr>
  </w:style>
  <w:style w:type="character" w:styleId="Collegamentoipertestuale">
    <w:name w:val="Hyperlink"/>
    <w:basedOn w:val="Carpredefinitoparagrafo"/>
    <w:uiPriority w:val="99"/>
    <w:unhideWhenUsed/>
    <w:rsid w:val="004F3B84"/>
    <w:rPr>
      <w:color w:val="0000FF" w:themeColor="hyperlink"/>
      <w:u w:val="single"/>
    </w:rPr>
  </w:style>
  <w:style w:type="character" w:styleId="Menzionenonrisolta">
    <w:name w:val="Unresolved Mention"/>
    <w:basedOn w:val="Carpredefinitoparagrafo"/>
    <w:uiPriority w:val="99"/>
    <w:semiHidden/>
    <w:unhideWhenUsed/>
    <w:rsid w:val="004F3B84"/>
    <w:rPr>
      <w:color w:val="605E5C"/>
      <w:shd w:val="clear" w:color="auto" w:fill="E1DFDD"/>
    </w:rPr>
  </w:style>
  <w:style w:type="character" w:styleId="Collegamentovisitato">
    <w:name w:val="FollowedHyperlink"/>
    <w:basedOn w:val="Carpredefinitoparagrafo"/>
    <w:uiPriority w:val="99"/>
    <w:semiHidden/>
    <w:unhideWhenUsed/>
    <w:rsid w:val="009273F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7276572">
      <w:bodyDiv w:val="1"/>
      <w:marLeft w:val="0"/>
      <w:marRight w:val="0"/>
      <w:marTop w:val="0"/>
      <w:marBottom w:val="0"/>
      <w:divBdr>
        <w:top w:val="none" w:sz="0" w:space="0" w:color="auto"/>
        <w:left w:val="none" w:sz="0" w:space="0" w:color="auto"/>
        <w:bottom w:val="none" w:sz="0" w:space="0" w:color="auto"/>
        <w:right w:val="none" w:sz="0" w:space="0" w:color="auto"/>
      </w:divBdr>
    </w:div>
    <w:div w:id="955403071">
      <w:bodyDiv w:val="1"/>
      <w:marLeft w:val="0"/>
      <w:marRight w:val="0"/>
      <w:marTop w:val="0"/>
      <w:marBottom w:val="0"/>
      <w:divBdr>
        <w:top w:val="none" w:sz="0" w:space="0" w:color="auto"/>
        <w:left w:val="none" w:sz="0" w:space="0" w:color="auto"/>
        <w:bottom w:val="none" w:sz="0" w:space="0" w:color="auto"/>
        <w:right w:val="none" w:sz="0" w:space="0" w:color="auto"/>
      </w:divBdr>
      <w:divsChild>
        <w:div w:id="1475560049">
          <w:marLeft w:val="0"/>
          <w:marRight w:val="0"/>
          <w:marTop w:val="0"/>
          <w:marBottom w:val="0"/>
          <w:divBdr>
            <w:top w:val="none" w:sz="0" w:space="0" w:color="auto"/>
            <w:left w:val="none" w:sz="0" w:space="0" w:color="auto"/>
            <w:bottom w:val="none" w:sz="0" w:space="0" w:color="auto"/>
            <w:right w:val="none" w:sz="0" w:space="0" w:color="auto"/>
          </w:divBdr>
        </w:div>
        <w:div w:id="372969311">
          <w:marLeft w:val="0"/>
          <w:marRight w:val="0"/>
          <w:marTop w:val="0"/>
          <w:marBottom w:val="0"/>
          <w:divBdr>
            <w:top w:val="none" w:sz="0" w:space="0" w:color="auto"/>
            <w:left w:val="none" w:sz="0" w:space="0" w:color="auto"/>
            <w:bottom w:val="none" w:sz="0" w:space="0" w:color="auto"/>
            <w:right w:val="none" w:sz="0" w:space="0" w:color="auto"/>
          </w:divBdr>
        </w:div>
        <w:div w:id="690449706">
          <w:marLeft w:val="0"/>
          <w:marRight w:val="0"/>
          <w:marTop w:val="0"/>
          <w:marBottom w:val="0"/>
          <w:divBdr>
            <w:top w:val="none" w:sz="0" w:space="0" w:color="auto"/>
            <w:left w:val="none" w:sz="0" w:space="0" w:color="auto"/>
            <w:bottom w:val="none" w:sz="0" w:space="0" w:color="auto"/>
            <w:right w:val="none" w:sz="0" w:space="0" w:color="auto"/>
          </w:divBdr>
        </w:div>
        <w:div w:id="58210244">
          <w:marLeft w:val="0"/>
          <w:marRight w:val="0"/>
          <w:marTop w:val="0"/>
          <w:marBottom w:val="0"/>
          <w:divBdr>
            <w:top w:val="none" w:sz="0" w:space="0" w:color="auto"/>
            <w:left w:val="none" w:sz="0" w:space="0" w:color="auto"/>
            <w:bottom w:val="none" w:sz="0" w:space="0" w:color="auto"/>
            <w:right w:val="none" w:sz="0" w:space="0" w:color="auto"/>
          </w:divBdr>
        </w:div>
        <w:div w:id="1788771286">
          <w:marLeft w:val="0"/>
          <w:marRight w:val="0"/>
          <w:marTop w:val="0"/>
          <w:marBottom w:val="0"/>
          <w:divBdr>
            <w:top w:val="none" w:sz="0" w:space="0" w:color="auto"/>
            <w:left w:val="none" w:sz="0" w:space="0" w:color="auto"/>
            <w:bottom w:val="none" w:sz="0" w:space="0" w:color="auto"/>
            <w:right w:val="none" w:sz="0" w:space="0" w:color="auto"/>
          </w:divBdr>
        </w:div>
        <w:div w:id="1637224362">
          <w:marLeft w:val="0"/>
          <w:marRight w:val="0"/>
          <w:marTop w:val="0"/>
          <w:marBottom w:val="0"/>
          <w:divBdr>
            <w:top w:val="none" w:sz="0" w:space="0" w:color="auto"/>
            <w:left w:val="none" w:sz="0" w:space="0" w:color="auto"/>
            <w:bottom w:val="none" w:sz="0" w:space="0" w:color="auto"/>
            <w:right w:val="none" w:sz="0" w:space="0" w:color="auto"/>
          </w:divBdr>
        </w:div>
        <w:div w:id="26034039">
          <w:marLeft w:val="0"/>
          <w:marRight w:val="0"/>
          <w:marTop w:val="0"/>
          <w:marBottom w:val="0"/>
          <w:divBdr>
            <w:top w:val="none" w:sz="0" w:space="0" w:color="auto"/>
            <w:left w:val="none" w:sz="0" w:space="0" w:color="auto"/>
            <w:bottom w:val="none" w:sz="0" w:space="0" w:color="auto"/>
            <w:right w:val="none" w:sz="0" w:space="0" w:color="auto"/>
          </w:divBdr>
        </w:div>
        <w:div w:id="1599293519">
          <w:marLeft w:val="0"/>
          <w:marRight w:val="0"/>
          <w:marTop w:val="0"/>
          <w:marBottom w:val="0"/>
          <w:divBdr>
            <w:top w:val="none" w:sz="0" w:space="0" w:color="auto"/>
            <w:left w:val="none" w:sz="0" w:space="0" w:color="auto"/>
            <w:bottom w:val="none" w:sz="0" w:space="0" w:color="auto"/>
            <w:right w:val="none" w:sz="0" w:space="0" w:color="auto"/>
          </w:divBdr>
        </w:div>
        <w:div w:id="383678479">
          <w:marLeft w:val="0"/>
          <w:marRight w:val="0"/>
          <w:marTop w:val="0"/>
          <w:marBottom w:val="0"/>
          <w:divBdr>
            <w:top w:val="none" w:sz="0" w:space="0" w:color="auto"/>
            <w:left w:val="none" w:sz="0" w:space="0" w:color="auto"/>
            <w:bottom w:val="none" w:sz="0" w:space="0" w:color="auto"/>
            <w:right w:val="none" w:sz="0" w:space="0" w:color="auto"/>
          </w:divBdr>
        </w:div>
        <w:div w:id="70471034">
          <w:marLeft w:val="0"/>
          <w:marRight w:val="0"/>
          <w:marTop w:val="0"/>
          <w:marBottom w:val="0"/>
          <w:divBdr>
            <w:top w:val="none" w:sz="0" w:space="0" w:color="auto"/>
            <w:left w:val="none" w:sz="0" w:space="0" w:color="auto"/>
            <w:bottom w:val="none" w:sz="0" w:space="0" w:color="auto"/>
            <w:right w:val="none" w:sz="0" w:space="0" w:color="auto"/>
          </w:divBdr>
        </w:div>
        <w:div w:id="1526014924">
          <w:marLeft w:val="0"/>
          <w:marRight w:val="0"/>
          <w:marTop w:val="0"/>
          <w:marBottom w:val="0"/>
          <w:divBdr>
            <w:top w:val="none" w:sz="0" w:space="0" w:color="auto"/>
            <w:left w:val="none" w:sz="0" w:space="0" w:color="auto"/>
            <w:bottom w:val="none" w:sz="0" w:space="0" w:color="auto"/>
            <w:right w:val="none" w:sz="0" w:space="0" w:color="auto"/>
          </w:divBdr>
        </w:div>
        <w:div w:id="1757629083">
          <w:marLeft w:val="0"/>
          <w:marRight w:val="0"/>
          <w:marTop w:val="0"/>
          <w:marBottom w:val="0"/>
          <w:divBdr>
            <w:top w:val="none" w:sz="0" w:space="0" w:color="auto"/>
            <w:left w:val="none" w:sz="0" w:space="0" w:color="auto"/>
            <w:bottom w:val="none" w:sz="0" w:space="0" w:color="auto"/>
            <w:right w:val="none" w:sz="0" w:space="0" w:color="auto"/>
          </w:divBdr>
        </w:div>
        <w:div w:id="1034041117">
          <w:marLeft w:val="0"/>
          <w:marRight w:val="0"/>
          <w:marTop w:val="0"/>
          <w:marBottom w:val="0"/>
          <w:divBdr>
            <w:top w:val="none" w:sz="0" w:space="0" w:color="auto"/>
            <w:left w:val="none" w:sz="0" w:space="0" w:color="auto"/>
            <w:bottom w:val="none" w:sz="0" w:space="0" w:color="auto"/>
            <w:right w:val="none" w:sz="0" w:space="0" w:color="auto"/>
          </w:divBdr>
        </w:div>
        <w:div w:id="2048555519">
          <w:marLeft w:val="0"/>
          <w:marRight w:val="0"/>
          <w:marTop w:val="0"/>
          <w:marBottom w:val="0"/>
          <w:divBdr>
            <w:top w:val="none" w:sz="0" w:space="0" w:color="auto"/>
            <w:left w:val="none" w:sz="0" w:space="0" w:color="auto"/>
            <w:bottom w:val="none" w:sz="0" w:space="0" w:color="auto"/>
            <w:right w:val="none" w:sz="0" w:space="0" w:color="auto"/>
          </w:divBdr>
        </w:div>
        <w:div w:id="1170828588">
          <w:marLeft w:val="0"/>
          <w:marRight w:val="0"/>
          <w:marTop w:val="0"/>
          <w:marBottom w:val="0"/>
          <w:divBdr>
            <w:top w:val="none" w:sz="0" w:space="0" w:color="auto"/>
            <w:left w:val="none" w:sz="0" w:space="0" w:color="auto"/>
            <w:bottom w:val="none" w:sz="0" w:space="0" w:color="auto"/>
            <w:right w:val="none" w:sz="0" w:space="0" w:color="auto"/>
          </w:divBdr>
        </w:div>
        <w:div w:id="1779989410">
          <w:marLeft w:val="0"/>
          <w:marRight w:val="0"/>
          <w:marTop w:val="0"/>
          <w:marBottom w:val="0"/>
          <w:divBdr>
            <w:top w:val="none" w:sz="0" w:space="0" w:color="auto"/>
            <w:left w:val="none" w:sz="0" w:space="0" w:color="auto"/>
            <w:bottom w:val="none" w:sz="0" w:space="0" w:color="auto"/>
            <w:right w:val="none" w:sz="0" w:space="0" w:color="auto"/>
          </w:divBdr>
        </w:div>
        <w:div w:id="322659895">
          <w:marLeft w:val="0"/>
          <w:marRight w:val="0"/>
          <w:marTop w:val="0"/>
          <w:marBottom w:val="0"/>
          <w:divBdr>
            <w:top w:val="none" w:sz="0" w:space="0" w:color="auto"/>
            <w:left w:val="none" w:sz="0" w:space="0" w:color="auto"/>
            <w:bottom w:val="none" w:sz="0" w:space="0" w:color="auto"/>
            <w:right w:val="none" w:sz="0" w:space="0" w:color="auto"/>
          </w:divBdr>
        </w:div>
        <w:div w:id="1871334054">
          <w:marLeft w:val="0"/>
          <w:marRight w:val="0"/>
          <w:marTop w:val="0"/>
          <w:marBottom w:val="0"/>
          <w:divBdr>
            <w:top w:val="none" w:sz="0" w:space="0" w:color="auto"/>
            <w:left w:val="none" w:sz="0" w:space="0" w:color="auto"/>
            <w:bottom w:val="none" w:sz="0" w:space="0" w:color="auto"/>
            <w:right w:val="none" w:sz="0" w:space="0" w:color="auto"/>
          </w:divBdr>
        </w:div>
        <w:div w:id="1520922950">
          <w:marLeft w:val="0"/>
          <w:marRight w:val="0"/>
          <w:marTop w:val="0"/>
          <w:marBottom w:val="0"/>
          <w:divBdr>
            <w:top w:val="none" w:sz="0" w:space="0" w:color="auto"/>
            <w:left w:val="none" w:sz="0" w:space="0" w:color="auto"/>
            <w:bottom w:val="none" w:sz="0" w:space="0" w:color="auto"/>
            <w:right w:val="none" w:sz="0" w:space="0" w:color="auto"/>
          </w:divBdr>
        </w:div>
        <w:div w:id="578561680">
          <w:marLeft w:val="0"/>
          <w:marRight w:val="0"/>
          <w:marTop w:val="0"/>
          <w:marBottom w:val="0"/>
          <w:divBdr>
            <w:top w:val="none" w:sz="0" w:space="0" w:color="auto"/>
            <w:left w:val="none" w:sz="0" w:space="0" w:color="auto"/>
            <w:bottom w:val="none" w:sz="0" w:space="0" w:color="auto"/>
            <w:right w:val="none" w:sz="0" w:space="0" w:color="auto"/>
          </w:divBdr>
        </w:div>
        <w:div w:id="65764408">
          <w:marLeft w:val="0"/>
          <w:marRight w:val="0"/>
          <w:marTop w:val="0"/>
          <w:marBottom w:val="0"/>
          <w:divBdr>
            <w:top w:val="none" w:sz="0" w:space="0" w:color="auto"/>
            <w:left w:val="none" w:sz="0" w:space="0" w:color="auto"/>
            <w:bottom w:val="none" w:sz="0" w:space="0" w:color="auto"/>
            <w:right w:val="none" w:sz="0" w:space="0" w:color="auto"/>
          </w:divBdr>
        </w:div>
        <w:div w:id="623586363">
          <w:marLeft w:val="0"/>
          <w:marRight w:val="0"/>
          <w:marTop w:val="0"/>
          <w:marBottom w:val="0"/>
          <w:divBdr>
            <w:top w:val="none" w:sz="0" w:space="0" w:color="auto"/>
            <w:left w:val="none" w:sz="0" w:space="0" w:color="auto"/>
            <w:bottom w:val="none" w:sz="0" w:space="0" w:color="auto"/>
            <w:right w:val="none" w:sz="0" w:space="0" w:color="auto"/>
          </w:divBdr>
        </w:div>
        <w:div w:id="2031249635">
          <w:marLeft w:val="0"/>
          <w:marRight w:val="0"/>
          <w:marTop w:val="0"/>
          <w:marBottom w:val="0"/>
          <w:divBdr>
            <w:top w:val="none" w:sz="0" w:space="0" w:color="auto"/>
            <w:left w:val="none" w:sz="0" w:space="0" w:color="auto"/>
            <w:bottom w:val="none" w:sz="0" w:space="0" w:color="auto"/>
            <w:right w:val="none" w:sz="0" w:space="0" w:color="auto"/>
          </w:divBdr>
        </w:div>
        <w:div w:id="1780105072">
          <w:marLeft w:val="0"/>
          <w:marRight w:val="0"/>
          <w:marTop w:val="0"/>
          <w:marBottom w:val="0"/>
          <w:divBdr>
            <w:top w:val="none" w:sz="0" w:space="0" w:color="auto"/>
            <w:left w:val="none" w:sz="0" w:space="0" w:color="auto"/>
            <w:bottom w:val="none" w:sz="0" w:space="0" w:color="auto"/>
            <w:right w:val="none" w:sz="0" w:space="0" w:color="auto"/>
          </w:divBdr>
        </w:div>
        <w:div w:id="872812170">
          <w:marLeft w:val="0"/>
          <w:marRight w:val="0"/>
          <w:marTop w:val="0"/>
          <w:marBottom w:val="0"/>
          <w:divBdr>
            <w:top w:val="none" w:sz="0" w:space="0" w:color="auto"/>
            <w:left w:val="none" w:sz="0" w:space="0" w:color="auto"/>
            <w:bottom w:val="none" w:sz="0" w:space="0" w:color="auto"/>
            <w:right w:val="none" w:sz="0" w:space="0" w:color="auto"/>
          </w:divBdr>
        </w:div>
        <w:div w:id="1595548610">
          <w:marLeft w:val="0"/>
          <w:marRight w:val="0"/>
          <w:marTop w:val="0"/>
          <w:marBottom w:val="0"/>
          <w:divBdr>
            <w:top w:val="none" w:sz="0" w:space="0" w:color="auto"/>
            <w:left w:val="none" w:sz="0" w:space="0" w:color="auto"/>
            <w:bottom w:val="none" w:sz="0" w:space="0" w:color="auto"/>
            <w:right w:val="none" w:sz="0" w:space="0" w:color="auto"/>
          </w:divBdr>
        </w:div>
        <w:div w:id="1787700906">
          <w:marLeft w:val="0"/>
          <w:marRight w:val="0"/>
          <w:marTop w:val="0"/>
          <w:marBottom w:val="0"/>
          <w:divBdr>
            <w:top w:val="none" w:sz="0" w:space="0" w:color="auto"/>
            <w:left w:val="none" w:sz="0" w:space="0" w:color="auto"/>
            <w:bottom w:val="none" w:sz="0" w:space="0" w:color="auto"/>
            <w:right w:val="none" w:sz="0" w:space="0" w:color="auto"/>
          </w:divBdr>
        </w:div>
        <w:div w:id="1613589879">
          <w:marLeft w:val="0"/>
          <w:marRight w:val="0"/>
          <w:marTop w:val="0"/>
          <w:marBottom w:val="0"/>
          <w:divBdr>
            <w:top w:val="none" w:sz="0" w:space="0" w:color="auto"/>
            <w:left w:val="none" w:sz="0" w:space="0" w:color="auto"/>
            <w:bottom w:val="none" w:sz="0" w:space="0" w:color="auto"/>
            <w:right w:val="none" w:sz="0" w:space="0" w:color="auto"/>
          </w:divBdr>
        </w:div>
        <w:div w:id="696976460">
          <w:marLeft w:val="0"/>
          <w:marRight w:val="0"/>
          <w:marTop w:val="0"/>
          <w:marBottom w:val="0"/>
          <w:divBdr>
            <w:top w:val="none" w:sz="0" w:space="0" w:color="auto"/>
            <w:left w:val="none" w:sz="0" w:space="0" w:color="auto"/>
            <w:bottom w:val="none" w:sz="0" w:space="0" w:color="auto"/>
            <w:right w:val="none" w:sz="0" w:space="0" w:color="auto"/>
          </w:divBdr>
        </w:div>
        <w:div w:id="1582256082">
          <w:marLeft w:val="0"/>
          <w:marRight w:val="0"/>
          <w:marTop w:val="0"/>
          <w:marBottom w:val="0"/>
          <w:divBdr>
            <w:top w:val="none" w:sz="0" w:space="0" w:color="auto"/>
            <w:left w:val="none" w:sz="0" w:space="0" w:color="auto"/>
            <w:bottom w:val="none" w:sz="0" w:space="0" w:color="auto"/>
            <w:right w:val="none" w:sz="0" w:space="0" w:color="auto"/>
          </w:divBdr>
        </w:div>
      </w:divsChild>
    </w:div>
    <w:div w:id="1477139721">
      <w:bodyDiv w:val="1"/>
      <w:marLeft w:val="0"/>
      <w:marRight w:val="0"/>
      <w:marTop w:val="0"/>
      <w:marBottom w:val="0"/>
      <w:divBdr>
        <w:top w:val="none" w:sz="0" w:space="0" w:color="auto"/>
        <w:left w:val="none" w:sz="0" w:space="0" w:color="auto"/>
        <w:bottom w:val="none" w:sz="0" w:space="0" w:color="auto"/>
        <w:right w:val="none" w:sz="0" w:space="0" w:color="auto"/>
      </w:divBdr>
      <w:divsChild>
        <w:div w:id="2108692586">
          <w:marLeft w:val="0"/>
          <w:marRight w:val="0"/>
          <w:marTop w:val="0"/>
          <w:marBottom w:val="0"/>
          <w:divBdr>
            <w:top w:val="none" w:sz="0" w:space="0" w:color="auto"/>
            <w:left w:val="none" w:sz="0" w:space="0" w:color="auto"/>
            <w:bottom w:val="none" w:sz="0" w:space="0" w:color="auto"/>
            <w:right w:val="none" w:sz="0" w:space="0" w:color="auto"/>
          </w:divBdr>
        </w:div>
        <w:div w:id="472454176">
          <w:marLeft w:val="0"/>
          <w:marRight w:val="0"/>
          <w:marTop w:val="0"/>
          <w:marBottom w:val="0"/>
          <w:divBdr>
            <w:top w:val="none" w:sz="0" w:space="0" w:color="auto"/>
            <w:left w:val="none" w:sz="0" w:space="0" w:color="auto"/>
            <w:bottom w:val="none" w:sz="0" w:space="0" w:color="auto"/>
            <w:right w:val="none" w:sz="0" w:space="0" w:color="auto"/>
          </w:divBdr>
        </w:div>
        <w:div w:id="218328297">
          <w:marLeft w:val="0"/>
          <w:marRight w:val="0"/>
          <w:marTop w:val="0"/>
          <w:marBottom w:val="0"/>
          <w:divBdr>
            <w:top w:val="none" w:sz="0" w:space="0" w:color="auto"/>
            <w:left w:val="none" w:sz="0" w:space="0" w:color="auto"/>
            <w:bottom w:val="none" w:sz="0" w:space="0" w:color="auto"/>
            <w:right w:val="none" w:sz="0" w:space="0" w:color="auto"/>
          </w:divBdr>
        </w:div>
        <w:div w:id="1019812750">
          <w:marLeft w:val="0"/>
          <w:marRight w:val="0"/>
          <w:marTop w:val="0"/>
          <w:marBottom w:val="0"/>
          <w:divBdr>
            <w:top w:val="none" w:sz="0" w:space="0" w:color="auto"/>
            <w:left w:val="none" w:sz="0" w:space="0" w:color="auto"/>
            <w:bottom w:val="none" w:sz="0" w:space="0" w:color="auto"/>
            <w:right w:val="none" w:sz="0" w:space="0" w:color="auto"/>
          </w:divBdr>
        </w:div>
        <w:div w:id="654264972">
          <w:marLeft w:val="0"/>
          <w:marRight w:val="0"/>
          <w:marTop w:val="0"/>
          <w:marBottom w:val="0"/>
          <w:divBdr>
            <w:top w:val="none" w:sz="0" w:space="0" w:color="auto"/>
            <w:left w:val="none" w:sz="0" w:space="0" w:color="auto"/>
            <w:bottom w:val="none" w:sz="0" w:space="0" w:color="auto"/>
            <w:right w:val="none" w:sz="0" w:space="0" w:color="auto"/>
          </w:divBdr>
        </w:div>
        <w:div w:id="1960725447">
          <w:marLeft w:val="0"/>
          <w:marRight w:val="0"/>
          <w:marTop w:val="0"/>
          <w:marBottom w:val="0"/>
          <w:divBdr>
            <w:top w:val="none" w:sz="0" w:space="0" w:color="auto"/>
            <w:left w:val="none" w:sz="0" w:space="0" w:color="auto"/>
            <w:bottom w:val="none" w:sz="0" w:space="0" w:color="auto"/>
            <w:right w:val="none" w:sz="0" w:space="0" w:color="auto"/>
          </w:divBdr>
        </w:div>
        <w:div w:id="934048043">
          <w:marLeft w:val="0"/>
          <w:marRight w:val="0"/>
          <w:marTop w:val="0"/>
          <w:marBottom w:val="0"/>
          <w:divBdr>
            <w:top w:val="none" w:sz="0" w:space="0" w:color="auto"/>
            <w:left w:val="none" w:sz="0" w:space="0" w:color="auto"/>
            <w:bottom w:val="none" w:sz="0" w:space="0" w:color="auto"/>
            <w:right w:val="none" w:sz="0" w:space="0" w:color="auto"/>
          </w:divBdr>
        </w:div>
        <w:div w:id="622542551">
          <w:marLeft w:val="0"/>
          <w:marRight w:val="0"/>
          <w:marTop w:val="0"/>
          <w:marBottom w:val="0"/>
          <w:divBdr>
            <w:top w:val="none" w:sz="0" w:space="0" w:color="auto"/>
            <w:left w:val="none" w:sz="0" w:space="0" w:color="auto"/>
            <w:bottom w:val="none" w:sz="0" w:space="0" w:color="auto"/>
            <w:right w:val="none" w:sz="0" w:space="0" w:color="auto"/>
          </w:divBdr>
        </w:div>
        <w:div w:id="1251962845">
          <w:marLeft w:val="0"/>
          <w:marRight w:val="0"/>
          <w:marTop w:val="0"/>
          <w:marBottom w:val="0"/>
          <w:divBdr>
            <w:top w:val="none" w:sz="0" w:space="0" w:color="auto"/>
            <w:left w:val="none" w:sz="0" w:space="0" w:color="auto"/>
            <w:bottom w:val="none" w:sz="0" w:space="0" w:color="auto"/>
            <w:right w:val="none" w:sz="0" w:space="0" w:color="auto"/>
          </w:divBdr>
        </w:div>
        <w:div w:id="541211888">
          <w:marLeft w:val="0"/>
          <w:marRight w:val="0"/>
          <w:marTop w:val="0"/>
          <w:marBottom w:val="0"/>
          <w:divBdr>
            <w:top w:val="none" w:sz="0" w:space="0" w:color="auto"/>
            <w:left w:val="none" w:sz="0" w:space="0" w:color="auto"/>
            <w:bottom w:val="none" w:sz="0" w:space="0" w:color="auto"/>
            <w:right w:val="none" w:sz="0" w:space="0" w:color="auto"/>
          </w:divBdr>
        </w:div>
        <w:div w:id="1784416230">
          <w:marLeft w:val="0"/>
          <w:marRight w:val="0"/>
          <w:marTop w:val="0"/>
          <w:marBottom w:val="0"/>
          <w:divBdr>
            <w:top w:val="none" w:sz="0" w:space="0" w:color="auto"/>
            <w:left w:val="none" w:sz="0" w:space="0" w:color="auto"/>
            <w:bottom w:val="none" w:sz="0" w:space="0" w:color="auto"/>
            <w:right w:val="none" w:sz="0" w:space="0" w:color="auto"/>
          </w:divBdr>
        </w:div>
        <w:div w:id="316879675">
          <w:marLeft w:val="0"/>
          <w:marRight w:val="0"/>
          <w:marTop w:val="0"/>
          <w:marBottom w:val="0"/>
          <w:divBdr>
            <w:top w:val="none" w:sz="0" w:space="0" w:color="auto"/>
            <w:left w:val="none" w:sz="0" w:space="0" w:color="auto"/>
            <w:bottom w:val="none" w:sz="0" w:space="0" w:color="auto"/>
            <w:right w:val="none" w:sz="0" w:space="0" w:color="auto"/>
          </w:divBdr>
        </w:div>
        <w:div w:id="1672563187">
          <w:marLeft w:val="0"/>
          <w:marRight w:val="0"/>
          <w:marTop w:val="0"/>
          <w:marBottom w:val="0"/>
          <w:divBdr>
            <w:top w:val="none" w:sz="0" w:space="0" w:color="auto"/>
            <w:left w:val="none" w:sz="0" w:space="0" w:color="auto"/>
            <w:bottom w:val="none" w:sz="0" w:space="0" w:color="auto"/>
            <w:right w:val="none" w:sz="0" w:space="0" w:color="auto"/>
          </w:divBdr>
        </w:div>
        <w:div w:id="2053188290">
          <w:marLeft w:val="0"/>
          <w:marRight w:val="0"/>
          <w:marTop w:val="0"/>
          <w:marBottom w:val="0"/>
          <w:divBdr>
            <w:top w:val="none" w:sz="0" w:space="0" w:color="auto"/>
            <w:left w:val="none" w:sz="0" w:space="0" w:color="auto"/>
            <w:bottom w:val="none" w:sz="0" w:space="0" w:color="auto"/>
            <w:right w:val="none" w:sz="0" w:space="0" w:color="auto"/>
          </w:divBdr>
        </w:div>
        <w:div w:id="1945769475">
          <w:marLeft w:val="0"/>
          <w:marRight w:val="0"/>
          <w:marTop w:val="0"/>
          <w:marBottom w:val="0"/>
          <w:divBdr>
            <w:top w:val="none" w:sz="0" w:space="0" w:color="auto"/>
            <w:left w:val="none" w:sz="0" w:space="0" w:color="auto"/>
            <w:bottom w:val="none" w:sz="0" w:space="0" w:color="auto"/>
            <w:right w:val="none" w:sz="0" w:space="0" w:color="auto"/>
          </w:divBdr>
        </w:div>
        <w:div w:id="1838499056">
          <w:marLeft w:val="0"/>
          <w:marRight w:val="0"/>
          <w:marTop w:val="0"/>
          <w:marBottom w:val="0"/>
          <w:divBdr>
            <w:top w:val="none" w:sz="0" w:space="0" w:color="auto"/>
            <w:left w:val="none" w:sz="0" w:space="0" w:color="auto"/>
            <w:bottom w:val="none" w:sz="0" w:space="0" w:color="auto"/>
            <w:right w:val="none" w:sz="0" w:space="0" w:color="auto"/>
          </w:divBdr>
        </w:div>
        <w:div w:id="1397556810">
          <w:marLeft w:val="0"/>
          <w:marRight w:val="0"/>
          <w:marTop w:val="0"/>
          <w:marBottom w:val="0"/>
          <w:divBdr>
            <w:top w:val="none" w:sz="0" w:space="0" w:color="auto"/>
            <w:left w:val="none" w:sz="0" w:space="0" w:color="auto"/>
            <w:bottom w:val="none" w:sz="0" w:space="0" w:color="auto"/>
            <w:right w:val="none" w:sz="0" w:space="0" w:color="auto"/>
          </w:divBdr>
        </w:div>
        <w:div w:id="1617904760">
          <w:marLeft w:val="0"/>
          <w:marRight w:val="0"/>
          <w:marTop w:val="0"/>
          <w:marBottom w:val="0"/>
          <w:divBdr>
            <w:top w:val="none" w:sz="0" w:space="0" w:color="auto"/>
            <w:left w:val="none" w:sz="0" w:space="0" w:color="auto"/>
            <w:bottom w:val="none" w:sz="0" w:space="0" w:color="auto"/>
            <w:right w:val="none" w:sz="0" w:space="0" w:color="auto"/>
          </w:divBdr>
        </w:div>
        <w:div w:id="1526792194">
          <w:marLeft w:val="0"/>
          <w:marRight w:val="0"/>
          <w:marTop w:val="0"/>
          <w:marBottom w:val="0"/>
          <w:divBdr>
            <w:top w:val="none" w:sz="0" w:space="0" w:color="auto"/>
            <w:left w:val="none" w:sz="0" w:space="0" w:color="auto"/>
            <w:bottom w:val="none" w:sz="0" w:space="0" w:color="auto"/>
            <w:right w:val="none" w:sz="0" w:space="0" w:color="auto"/>
          </w:divBdr>
        </w:div>
        <w:div w:id="1260485626">
          <w:marLeft w:val="0"/>
          <w:marRight w:val="0"/>
          <w:marTop w:val="0"/>
          <w:marBottom w:val="0"/>
          <w:divBdr>
            <w:top w:val="none" w:sz="0" w:space="0" w:color="auto"/>
            <w:left w:val="none" w:sz="0" w:space="0" w:color="auto"/>
            <w:bottom w:val="none" w:sz="0" w:space="0" w:color="auto"/>
            <w:right w:val="none" w:sz="0" w:space="0" w:color="auto"/>
          </w:divBdr>
        </w:div>
        <w:div w:id="1671177510">
          <w:marLeft w:val="0"/>
          <w:marRight w:val="0"/>
          <w:marTop w:val="0"/>
          <w:marBottom w:val="0"/>
          <w:divBdr>
            <w:top w:val="none" w:sz="0" w:space="0" w:color="auto"/>
            <w:left w:val="none" w:sz="0" w:space="0" w:color="auto"/>
            <w:bottom w:val="none" w:sz="0" w:space="0" w:color="auto"/>
            <w:right w:val="none" w:sz="0" w:space="0" w:color="auto"/>
          </w:divBdr>
        </w:div>
        <w:div w:id="840048307">
          <w:marLeft w:val="0"/>
          <w:marRight w:val="0"/>
          <w:marTop w:val="0"/>
          <w:marBottom w:val="0"/>
          <w:divBdr>
            <w:top w:val="none" w:sz="0" w:space="0" w:color="auto"/>
            <w:left w:val="none" w:sz="0" w:space="0" w:color="auto"/>
            <w:bottom w:val="none" w:sz="0" w:space="0" w:color="auto"/>
            <w:right w:val="none" w:sz="0" w:space="0" w:color="auto"/>
          </w:divBdr>
        </w:div>
        <w:div w:id="1124930390">
          <w:marLeft w:val="0"/>
          <w:marRight w:val="0"/>
          <w:marTop w:val="0"/>
          <w:marBottom w:val="0"/>
          <w:divBdr>
            <w:top w:val="none" w:sz="0" w:space="0" w:color="auto"/>
            <w:left w:val="none" w:sz="0" w:space="0" w:color="auto"/>
            <w:bottom w:val="none" w:sz="0" w:space="0" w:color="auto"/>
            <w:right w:val="none" w:sz="0" w:space="0" w:color="auto"/>
          </w:divBdr>
        </w:div>
        <w:div w:id="1220943910">
          <w:marLeft w:val="0"/>
          <w:marRight w:val="0"/>
          <w:marTop w:val="0"/>
          <w:marBottom w:val="0"/>
          <w:divBdr>
            <w:top w:val="none" w:sz="0" w:space="0" w:color="auto"/>
            <w:left w:val="none" w:sz="0" w:space="0" w:color="auto"/>
            <w:bottom w:val="none" w:sz="0" w:space="0" w:color="auto"/>
            <w:right w:val="none" w:sz="0" w:space="0" w:color="auto"/>
          </w:divBdr>
        </w:div>
        <w:div w:id="1676684335">
          <w:marLeft w:val="0"/>
          <w:marRight w:val="0"/>
          <w:marTop w:val="0"/>
          <w:marBottom w:val="0"/>
          <w:divBdr>
            <w:top w:val="none" w:sz="0" w:space="0" w:color="auto"/>
            <w:left w:val="none" w:sz="0" w:space="0" w:color="auto"/>
            <w:bottom w:val="none" w:sz="0" w:space="0" w:color="auto"/>
            <w:right w:val="none" w:sz="0" w:space="0" w:color="auto"/>
          </w:divBdr>
        </w:div>
        <w:div w:id="645202287">
          <w:marLeft w:val="0"/>
          <w:marRight w:val="0"/>
          <w:marTop w:val="0"/>
          <w:marBottom w:val="0"/>
          <w:divBdr>
            <w:top w:val="none" w:sz="0" w:space="0" w:color="auto"/>
            <w:left w:val="none" w:sz="0" w:space="0" w:color="auto"/>
            <w:bottom w:val="none" w:sz="0" w:space="0" w:color="auto"/>
            <w:right w:val="none" w:sz="0" w:space="0" w:color="auto"/>
          </w:divBdr>
        </w:div>
        <w:div w:id="2039503554">
          <w:marLeft w:val="0"/>
          <w:marRight w:val="0"/>
          <w:marTop w:val="0"/>
          <w:marBottom w:val="0"/>
          <w:divBdr>
            <w:top w:val="none" w:sz="0" w:space="0" w:color="auto"/>
            <w:left w:val="none" w:sz="0" w:space="0" w:color="auto"/>
            <w:bottom w:val="none" w:sz="0" w:space="0" w:color="auto"/>
            <w:right w:val="none" w:sz="0" w:space="0" w:color="auto"/>
          </w:divBdr>
        </w:div>
        <w:div w:id="2021734847">
          <w:marLeft w:val="0"/>
          <w:marRight w:val="0"/>
          <w:marTop w:val="0"/>
          <w:marBottom w:val="0"/>
          <w:divBdr>
            <w:top w:val="none" w:sz="0" w:space="0" w:color="auto"/>
            <w:left w:val="none" w:sz="0" w:space="0" w:color="auto"/>
            <w:bottom w:val="none" w:sz="0" w:space="0" w:color="auto"/>
            <w:right w:val="none" w:sz="0" w:space="0" w:color="auto"/>
          </w:divBdr>
        </w:div>
        <w:div w:id="1938322588">
          <w:marLeft w:val="0"/>
          <w:marRight w:val="0"/>
          <w:marTop w:val="0"/>
          <w:marBottom w:val="0"/>
          <w:divBdr>
            <w:top w:val="none" w:sz="0" w:space="0" w:color="auto"/>
            <w:left w:val="none" w:sz="0" w:space="0" w:color="auto"/>
            <w:bottom w:val="none" w:sz="0" w:space="0" w:color="auto"/>
            <w:right w:val="none" w:sz="0" w:space="0" w:color="auto"/>
          </w:divBdr>
        </w:div>
        <w:div w:id="569771578">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hyperlink" Target="https://www.tourismireland.com/international/it-it/Comunicati-stampa/article/www.irlanda.com/homeofhalloween"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89d7453-93d8-4417-bf9f-9635e037ff79">
      <Terms xmlns="http://schemas.microsoft.com/office/infopath/2007/PartnerControls"/>
    </lcf76f155ced4ddcb4097134ff3c332f>
    <TaxCatchAll xmlns="9f48bdf5-671c-403b-834e-03480cd9d46b"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19310922B5F2D42AE5BDE4B6A5BB10A" ma:contentTypeVersion="21" ma:contentTypeDescription="Create a new document." ma:contentTypeScope="" ma:versionID="10e252d0b5ed17c015eed9dc4a4bf7b9">
  <xsd:schema xmlns:xsd="http://www.w3.org/2001/XMLSchema" xmlns:xs="http://www.w3.org/2001/XMLSchema" xmlns:p="http://schemas.microsoft.com/office/2006/metadata/properties" xmlns:ns1="http://schemas.microsoft.com/sharepoint/v3" xmlns:ns2="e89d7453-93d8-4417-bf9f-9635e037ff79" xmlns:ns3="9f48bdf5-671c-403b-834e-03480cd9d46b" targetNamespace="http://schemas.microsoft.com/office/2006/metadata/properties" ma:root="true" ma:fieldsID="042059c73bc534e76f0acacf05285378" ns1:_="" ns2:_="" ns3:_="">
    <xsd:import namespace="http://schemas.microsoft.com/sharepoint/v3"/>
    <xsd:import namespace="e89d7453-93d8-4417-bf9f-9635e037ff79"/>
    <xsd:import namespace="9f48bdf5-671c-403b-834e-03480cd9d46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MediaServiceLocation"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9d7453-93d8-4417-bf9f-9635e037ff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559624bc-3b6d-45e8-9641-4db9400d4d5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48bdf5-671c-403b-834e-03480cd9d46b"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8b4aa22f-09a2-4ac7-8583-47cf0a7debd5}" ma:internalName="TaxCatchAll" ma:readOnly="false" ma:showField="CatchAllData" ma:web="9f48bdf5-671c-403b-834e-03480cd9d4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8793B3-54B1-4609-915B-FDC6D65A583C}">
  <ds:schemaRefs>
    <ds:schemaRef ds:uri="http://schemas.microsoft.com/office/2006/metadata/properties"/>
    <ds:schemaRef ds:uri="http://schemas.microsoft.com/office/infopath/2007/PartnerControls"/>
    <ds:schemaRef ds:uri="e89d7453-93d8-4417-bf9f-9635e037ff79"/>
    <ds:schemaRef ds:uri="9f48bdf5-671c-403b-834e-03480cd9d46b"/>
    <ds:schemaRef ds:uri="http://schemas.microsoft.com/sharepoint/v3"/>
  </ds:schemaRefs>
</ds:datastoreItem>
</file>

<file path=customXml/itemProps2.xml><?xml version="1.0" encoding="utf-8"?>
<ds:datastoreItem xmlns:ds="http://schemas.openxmlformats.org/officeDocument/2006/customXml" ds:itemID="{47DF7D49-527E-4FA0-89FA-5048A86B7F4E}"/>
</file>

<file path=customXml/itemProps3.xml><?xml version="1.0" encoding="utf-8"?>
<ds:datastoreItem xmlns:ds="http://schemas.openxmlformats.org/officeDocument/2006/customXml" ds:itemID="{582B9AC6-513C-4499-BD8A-E3E0D107F8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1368</Words>
  <Characters>7802</Characters>
  <Application>Microsoft Office Word</Application>
  <DocSecurity>0</DocSecurity>
  <Lines>65</Lines>
  <Paragraphs>18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9152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Ornella Gamacchio</dc:creator>
  <cp:keywords>, docId:6DFE2514CE321D52E1EF5A958FA77221</cp:keywords>
  <cp:lastModifiedBy>Ornella Gamacchio</cp:lastModifiedBy>
  <cp:revision>2</cp:revision>
  <dcterms:created xsi:type="dcterms:W3CDTF">2024-10-22T15:50:00Z</dcterms:created>
  <dcterms:modified xsi:type="dcterms:W3CDTF">2024-10-22T15:50:00Z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0x010100B19310922B5F2D42AE5BDE4B6A5BB10A</vt:lpwstr>
  </property>
</Properties>
</file>